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Souhlas se zpracov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 osobn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ů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Style w:val="Žádný"/>
          <w:rFonts w:ascii="Arial" w:cs="Arial" w:hAnsi="Arial" w:eastAsia="Arial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Souhlas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m, aby Univerzita Palack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ho v Olomouci</w:t>
      </w:r>
      <w:r>
        <w:rPr>
          <w:rFonts w:ascii="Times New Roman" w:hAnsi="Times New Roman"/>
          <w:sz w:val="24"/>
          <w:szCs w:val="24"/>
          <w:rtl w:val="0"/>
          <w:lang w:val="en-US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: 61989592, se 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dlem K</w:t>
      </w:r>
      <w:r>
        <w:rPr>
          <w:rFonts w:ascii="Times New Roman" w:hAnsi="Times New Roman" w:hint="default"/>
          <w:sz w:val="24"/>
          <w:szCs w:val="24"/>
          <w:rtl w:val="0"/>
        </w:rPr>
        <w:t>říž</w:t>
      </w:r>
      <w:r>
        <w:rPr>
          <w:rFonts w:ascii="Times New Roman" w:hAnsi="Times New Roman"/>
          <w:sz w:val="24"/>
          <w:szCs w:val="24"/>
          <w:rtl w:val="0"/>
        </w:rPr>
        <w:t>kovsk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511/8, 779 00 Olomouc, jako 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vce osobn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daj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  <w:lang w:val="de-DE"/>
        </w:rPr>
        <w:t>spr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vce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zpracov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vala 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kter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osobn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í ú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daje</w:t>
      </w:r>
      <w:r>
        <w:rPr>
          <w:rFonts w:ascii="Times New Roman" w:hAnsi="Times New Roman"/>
          <w:sz w:val="24"/>
          <w:szCs w:val="24"/>
          <w:rtl w:val="0"/>
        </w:rPr>
        <w:t>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 xml:space="preserve">jsem zadal </w:t>
      </w: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i sv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m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kupu v 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mci</w:t>
      </w:r>
      <w:r>
        <w:rPr>
          <w:rFonts w:ascii="Times New Roman" w:hAnsi="Times New Roman"/>
          <w:sz w:val="24"/>
          <w:szCs w:val="24"/>
          <w:rtl w:val="0"/>
        </w:rPr>
        <w:t xml:space="preserve"> 5</w:t>
      </w: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hAnsi="Times New Roman"/>
          <w:sz w:val="24"/>
          <w:szCs w:val="24"/>
          <w:rtl w:val="0"/>
        </w:rPr>
        <w:t>. ro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ku Mezin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rodn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ho festivalu popul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rn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da-DK"/>
        </w:rPr>
        <w:t>-v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  <w:lang w:val="de-DE"/>
        </w:rPr>
        <w:t>deck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  <w:lang w:val="sv-SE"/>
        </w:rPr>
        <w:t>ch film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Fonts w:ascii="Times New Roman" w:hAnsi="Times New Roman"/>
          <w:sz w:val="24"/>
          <w:szCs w:val="24"/>
          <w:rtl w:val="0"/>
        </w:rPr>
        <w:t>Academia Film Olomouc, konan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Fonts w:ascii="Times New Roman" w:hAnsi="Times New Roman"/>
          <w:sz w:val="24"/>
          <w:szCs w:val="24"/>
          <w:rtl w:val="0"/>
        </w:rPr>
        <w:t xml:space="preserve">online </w:t>
      </w:r>
      <w:r>
        <w:rPr>
          <w:rFonts w:ascii="Times New Roman" w:hAnsi="Times New Roman"/>
          <w:sz w:val="24"/>
          <w:szCs w:val="24"/>
          <w:rtl w:val="0"/>
        </w:rPr>
        <w:t>ve dnech 2</w:t>
      </w:r>
      <w:r>
        <w:rPr>
          <w:rFonts w:ascii="Times New Roman" w:hAnsi="Times New Roman"/>
          <w:sz w:val="24"/>
          <w:szCs w:val="24"/>
          <w:rtl w:val="0"/>
        </w:rPr>
        <w:t>7</w:t>
      </w:r>
      <w:r>
        <w:rPr>
          <w:rFonts w:ascii="Times New Roman" w:hAnsi="Times New Roman"/>
          <w:sz w:val="24"/>
          <w:szCs w:val="24"/>
          <w:rtl w:val="0"/>
        </w:rPr>
        <w:t xml:space="preserve">. 4.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11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/>
          <w:sz w:val="24"/>
          <w:szCs w:val="24"/>
          <w:rtl w:val="0"/>
        </w:rPr>
        <w:t>5</w:t>
      </w:r>
      <w:r>
        <w:rPr>
          <w:rFonts w:ascii="Times New Roman" w:hAnsi="Times New Roman"/>
          <w:sz w:val="24"/>
          <w:szCs w:val="24"/>
          <w:rtl w:val="0"/>
        </w:rPr>
        <w:t>. 201</w:t>
      </w:r>
      <w:r>
        <w:rPr>
          <w:rFonts w:ascii="Times New Roman" w:hAnsi="Times New Roman"/>
          <w:sz w:val="24"/>
          <w:szCs w:val="24"/>
          <w:rtl w:val="0"/>
        </w:rPr>
        <w:t xml:space="preserve">21 </w:t>
      </w:r>
      <w:r>
        <w:rPr>
          <w:rFonts w:ascii="Times New Roman" w:hAnsi="Times New Roman"/>
          <w:sz w:val="24"/>
          <w:szCs w:val="24"/>
          <w:rtl w:val="0"/>
        </w:rPr>
        <w:t>(d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le jen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AFO</w:t>
      </w:r>
      <w:r>
        <w:rPr>
          <w:rFonts w:ascii="Times New Roman" w:hAnsi="Times New Roman" w:hint="default"/>
          <w:sz w:val="24"/>
          <w:szCs w:val="24"/>
          <w:rtl w:val="1"/>
          <w:lang w:val="ar-SA" w:bidi="ar-SA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), do webov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ho formul</w:t>
      </w:r>
      <w:r>
        <w:rPr>
          <w:rFonts w:ascii="Times New Roman" w:hAnsi="Times New Roman" w:hint="default"/>
          <w:sz w:val="24"/>
          <w:szCs w:val="24"/>
          <w:rtl w:val="0"/>
        </w:rPr>
        <w:t>ář</w:t>
      </w:r>
      <w:r>
        <w:rPr>
          <w:rFonts w:ascii="Times New Roman" w:hAnsi="Times New Roman"/>
          <w:sz w:val="24"/>
          <w:szCs w:val="24"/>
          <w:rtl w:val="0"/>
          <w:lang w:val="pt-PT"/>
        </w:rPr>
        <w:t>e um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st</w:t>
      </w:r>
      <w:r>
        <w:rPr>
          <w:rFonts w:ascii="Times New Roman" w:hAnsi="Times New Roman" w:hint="default"/>
          <w:sz w:val="24"/>
          <w:szCs w:val="24"/>
          <w:rtl w:val="0"/>
        </w:rPr>
        <w:t>ě</w:t>
      </w:r>
      <w:r>
        <w:rPr>
          <w:rFonts w:ascii="Times New Roman" w:hAnsi="Times New Roman"/>
          <w:sz w:val="24"/>
          <w:szCs w:val="24"/>
          <w:rtl w:val="0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ho na webov</w:t>
      </w:r>
      <w:r>
        <w:rPr>
          <w:rFonts w:ascii="Times New Roman" w:hAnsi="Times New Roman" w:hint="default"/>
          <w:sz w:val="24"/>
          <w:szCs w:val="24"/>
          <w:rtl w:val="0"/>
        </w:rPr>
        <w:t>ý</w:t>
      </w:r>
      <w:r>
        <w:rPr>
          <w:rFonts w:ascii="Times New Roman" w:hAnsi="Times New Roman"/>
          <w:sz w:val="24"/>
          <w:szCs w:val="24"/>
          <w:rtl w:val="0"/>
        </w:rPr>
        <w:t>ch str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"http://www.afo.cz"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www.afo.cz</w:t>
      </w:r>
      <w:r>
        <w:rPr/>
        <w:fldChar w:fldCharType="end" w:fldLock="0"/>
      </w:r>
      <w:r>
        <w:rPr>
          <w:rStyle w:val="Hyperlink.0"/>
          <w:rtl w:val="0"/>
        </w:rPr>
        <w:t>,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 xml:space="preserve">sekci </w:t>
      </w:r>
      <w:r>
        <w:rPr>
          <w:rStyle w:val="Hyperlink.0"/>
          <w:rtl w:val="0"/>
        </w:rPr>
        <w:t>obchod</w:t>
      </w:r>
      <w:r>
        <w:rPr>
          <w:rStyle w:val="Hyperlink.0"/>
          <w:rtl w:val="0"/>
        </w:rPr>
        <w:t xml:space="preserve">, tj.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jm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no, p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jmen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a emailov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 xml:space="preserve">adresa, pro 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ely zas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obchodn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ch sd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len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, tj. informa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ch a propaga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ch sd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len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kaj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se v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hradn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AFO ze strany spr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vce na mou emailovou adresu zadanou do v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ýš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e uveden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ho webov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ho formul</w:t>
      </w:r>
      <w:r>
        <w:rPr>
          <w:rStyle w:val="Žádný"/>
          <w:rFonts w:ascii="Times New Roman" w:hAnsi="Times New Roman" w:hint="default"/>
          <w:b w:val="1"/>
          <w:bCs w:val="1"/>
          <w:sz w:val="24"/>
          <w:szCs w:val="24"/>
          <w:rtl w:val="0"/>
        </w:rPr>
        <w:t>ář</w:t>
      </w:r>
      <w:r>
        <w:rPr>
          <w:rStyle w:val="Žádný"/>
          <w:rFonts w:ascii="Times New Roman" w:hAnsi="Times New Roman"/>
          <w:b w:val="1"/>
          <w:bCs w:val="1"/>
          <w:sz w:val="24"/>
          <w:szCs w:val="24"/>
          <w:rtl w:val="0"/>
        </w:rPr>
        <w:t>e</w:t>
      </w:r>
      <w:r>
        <w:rPr>
          <w:rStyle w:val="Hyperlink.0"/>
          <w:rtl w:val="0"/>
        </w:rPr>
        <w:t xml:space="preserve"> a k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uchov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de-DE"/>
        </w:rPr>
        <w:t>ch 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 uveden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osobn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daj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v intern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elektronick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nl-NL"/>
        </w:rPr>
        <w:t>datab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zi AFO veden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de-DE"/>
        </w:rPr>
        <w:t>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vcem za 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 uveden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 xml:space="preserve">m </w:t>
      </w:r>
      <w:r>
        <w:rPr>
          <w:rStyle w:val="Hyperlink.0"/>
          <w:rtl w:val="0"/>
        </w:rPr>
        <w:t>úč</w:t>
      </w:r>
      <w:r>
        <w:rPr>
          <w:rStyle w:val="Hyperlink.0"/>
          <w:rtl w:val="0"/>
        </w:rPr>
        <w:t>elem, to v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e po dobu nezbytnou k</w:t>
      </w:r>
      <w:r>
        <w:rPr>
          <w:rStyle w:val="Hyperlink.0"/>
          <w:rtl w:val="0"/>
        </w:rPr>
        <w:t> úč</w:t>
      </w:r>
      <w:r>
        <w:rPr>
          <w:rStyle w:val="Hyperlink.0"/>
          <w:rtl w:val="0"/>
        </w:rPr>
        <w:t>elu jejich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. Tento sv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j souhlas mohu kdykoliv odvolat a zas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takov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chto obchodn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ch sd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len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mohu kdykoliv odm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tnout, a to zasl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nesouhlasu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takov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mto vyu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it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elektronick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kontaktu na emailovou adresu: afo@afo.cz nebo i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i zasl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ka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d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jednotliv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zpr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vy obchodn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ho sd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len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na stejnou emailovou adresu.</w:t>
      </w:r>
      <w:r>
        <w:rPr>
          <w:rStyle w:val="Žádný"/>
          <w:rFonts w:ascii="Arial" w:hAnsi="Arial"/>
          <w:rtl w:val="0"/>
        </w:rPr>
        <w:t xml:space="preserve"> </w:t>
      </w:r>
    </w:p>
    <w:p>
      <w:pPr>
        <w:pStyle w:val="Normal.0"/>
        <w:widowControl w:val="0"/>
        <w:spacing w:before="240" w:after="240" w:line="300" w:lineRule="atLeast"/>
        <w:jc w:val="both"/>
        <w:outlineLvl w:val="1"/>
        <w:rPr>
          <w:rStyle w:val="Hyperlink.0"/>
        </w:rPr>
      </w:pPr>
      <w:r>
        <w:rPr>
          <w:rStyle w:val="Hyperlink.0"/>
          <w:rtl w:val="0"/>
        </w:rPr>
        <w:t>Beru na 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dom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vce m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 uveden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osobn</w:t>
      </w:r>
      <w:r>
        <w:rPr>
          <w:rStyle w:val="Hyperlink.0"/>
          <w:rtl w:val="0"/>
        </w:rPr>
        <w:t>í ú</w:t>
      </w:r>
      <w:r>
        <w:rPr>
          <w:rStyle w:val="Hyperlink.0"/>
          <w:rtl w:val="0"/>
        </w:rPr>
        <w:t>daje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souladu s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  <w:lang w:val="da-DK"/>
        </w:rPr>
        <w:t>slu</w:t>
      </w:r>
      <w:r>
        <w:rPr>
          <w:rStyle w:val="Hyperlink.0"/>
          <w:rtl w:val="0"/>
        </w:rPr>
        <w:t>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mi 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it-IT"/>
        </w:rPr>
        <w:t>mi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edpisy, zejm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na v souladu s ustanoven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it-IT"/>
        </w:rPr>
        <w:t>mi Na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Evropsk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 xml:space="preserve">ho parlamentu a Rady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. 2016/679 ze dne 27. 4. 2016, o ochran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fyzick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osob v souvislosti se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 osobn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daj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a o voln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m pohybu t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 xml:space="preserve">chto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daj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(obecn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na</w:t>
      </w:r>
      <w:r>
        <w:rPr>
          <w:rStyle w:val="Hyperlink.0"/>
          <w:rtl w:val="0"/>
        </w:rPr>
        <w:t>ří</w:t>
      </w:r>
      <w:r>
        <w:rPr>
          <w:rStyle w:val="Hyperlink.0"/>
          <w:rtl w:val="0"/>
        </w:rPr>
        <w:t>zen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 ochran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osobn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daj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)</w:t>
      </w:r>
      <w:r>
        <w:rPr>
          <w:rStyle w:val="Žádný"/>
          <w:rFonts w:ascii="Arial" w:hAnsi="Arial"/>
          <w:rtl w:val="0"/>
        </w:rPr>
        <w:t xml:space="preserve"> </w:t>
      </w:r>
      <w:r>
        <w:rPr>
          <w:rStyle w:val="Hyperlink.0"/>
          <w:rtl w:val="0"/>
        </w:rPr>
        <w:t>(d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 xml:space="preserve">le jen </w:t>
      </w:r>
      <w:r>
        <w:rPr>
          <w:rStyle w:val="Hyperlink.0"/>
          <w:rtl w:val="0"/>
        </w:rPr>
        <w:t>„</w:t>
      </w:r>
      <w:r>
        <w:rPr>
          <w:rStyle w:val="Hyperlink.0"/>
          <w:rtl w:val="0"/>
        </w:rPr>
        <w:t>Gdpr</w:t>
      </w:r>
      <w:r>
        <w:rPr>
          <w:rStyle w:val="Hyperlink.0"/>
          <w:rtl w:val="1"/>
          <w:lang w:val="ar-SA" w:bidi="ar-SA"/>
        </w:rPr>
        <w:t>“</w:t>
      </w:r>
      <w:r>
        <w:rPr>
          <w:rStyle w:val="Hyperlink.0"/>
          <w:rtl w:val="0"/>
        </w:rPr>
        <w:t xml:space="preserve">), </w:t>
      </w:r>
    </w:p>
    <w:p>
      <w:pPr>
        <w:pStyle w:val="Normal.0"/>
        <w:widowControl w:val="0"/>
        <w:spacing w:before="240" w:after="240" w:line="300" w:lineRule="atLeast"/>
        <w:jc w:val="both"/>
        <w:outlineLvl w:val="1"/>
        <w:rPr>
          <w:rStyle w:val="Hyperlink.0"/>
        </w:rPr>
      </w:pP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le beru na 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dom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pozici tzv. pov</w:t>
      </w:r>
      <w:r>
        <w:rPr>
          <w:rStyle w:val="Hyperlink.0"/>
          <w:rtl w:val="0"/>
        </w:rPr>
        <w:t>ěř</w:t>
      </w:r>
      <w:r>
        <w:rPr>
          <w:rStyle w:val="Hyperlink.0"/>
          <w:rtl w:val="0"/>
        </w:rPr>
        <w:t>ence pro ochranu osobn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daj</w:t>
      </w:r>
      <w:r>
        <w:rPr>
          <w:rStyle w:val="Hyperlink.0"/>
          <w:rtl w:val="0"/>
        </w:rPr>
        <w:t xml:space="preserve">ů </w:t>
      </w:r>
      <w:r>
        <w:rPr>
          <w:rStyle w:val="Hyperlink.0"/>
          <w:rtl w:val="0"/>
        </w:rPr>
        <w:t>vykon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u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vce kancl</w:t>
      </w:r>
      <w:r>
        <w:rPr>
          <w:rStyle w:val="Hyperlink.0"/>
          <w:rtl w:val="0"/>
        </w:rPr>
        <w:t xml:space="preserve">éř </w:t>
      </w:r>
      <w:r>
        <w:rPr>
          <w:rStyle w:val="Hyperlink.0"/>
          <w:rtl w:val="0"/>
        </w:rPr>
        <w:t>Univerzity Palack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v</w:t>
      </w:r>
      <w:r>
        <w:rPr>
          <w:rStyle w:val="Hyperlink.0"/>
          <w:rtl w:val="0"/>
        </w:rPr>
        <w:t> </w:t>
      </w:r>
      <w:r>
        <w:rPr>
          <w:rStyle w:val="Hyperlink.0"/>
          <w:rtl w:val="0"/>
        </w:rPr>
        <w:t>Olomouci, K</w:t>
      </w:r>
      <w:r>
        <w:rPr>
          <w:rStyle w:val="Hyperlink.0"/>
          <w:rtl w:val="0"/>
        </w:rPr>
        <w:t>říž</w:t>
      </w:r>
      <w:r>
        <w:rPr>
          <w:rStyle w:val="Hyperlink.0"/>
          <w:rtl w:val="0"/>
        </w:rPr>
        <w:t>kovsk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511/8, 779 00 Olomouc (kontaktn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e-mailov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 xml:space="preserve">adresa:dpo@upol.cz). </w:t>
      </w:r>
    </w:p>
    <w:p>
      <w:pPr>
        <w:pStyle w:val="Normal.0"/>
        <w:widowControl w:val="0"/>
        <w:spacing w:before="240" w:after="240" w:line="300" w:lineRule="atLeast"/>
        <w:jc w:val="both"/>
        <w:outlineLvl w:val="1"/>
        <w:rPr>
          <w:rStyle w:val="Hyperlink.0"/>
        </w:rPr>
      </w:pPr>
      <w:r>
        <w:rPr>
          <w:rStyle w:val="Hyperlink.0"/>
          <w:rtl w:val="0"/>
        </w:rPr>
        <w:t>Beru na 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dom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m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 uveden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osobn</w:t>
      </w:r>
      <w:r>
        <w:rPr>
          <w:rStyle w:val="Hyperlink.0"/>
          <w:rtl w:val="0"/>
        </w:rPr>
        <w:t>í ú</w:t>
      </w:r>
      <w:r>
        <w:rPr>
          <w:rStyle w:val="Hyperlink.0"/>
          <w:rtl w:val="0"/>
        </w:rPr>
        <w:t>daje jsou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ny, mj. automatizovan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, v elektronick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  <w:lang w:val="en-US"/>
        </w:rPr>
        <w:t>form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a pracovn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ky Univerzity Palack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v Olomouci pod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lej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mi se na produkci AFO. 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 uveden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osobn</w:t>
      </w:r>
      <w:r>
        <w:rPr>
          <w:rStyle w:val="Hyperlink.0"/>
          <w:rtl w:val="0"/>
        </w:rPr>
        <w:t>í ú</w:t>
      </w:r>
      <w:r>
        <w:rPr>
          <w:rStyle w:val="Hyperlink.0"/>
          <w:rtl w:val="0"/>
        </w:rPr>
        <w:t>daje poskytnut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mou osobou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vce neposkytuje bez m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edchoz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ho souhlasu </w:t>
      </w:r>
      <w:r>
        <w:rPr>
          <w:rStyle w:val="Hyperlink.0"/>
          <w:rtl w:val="0"/>
        </w:rPr>
        <w:t>žá</w:t>
      </w:r>
      <w:r>
        <w:rPr>
          <w:rStyle w:val="Hyperlink.0"/>
          <w:rtl w:val="0"/>
        </w:rPr>
        <w:t>dn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jin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fyzick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nebo 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vnick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osob</w:t>
      </w:r>
      <w:r>
        <w:rPr>
          <w:rStyle w:val="Hyperlink.0"/>
          <w:rtl w:val="0"/>
        </w:rPr>
        <w:t>ě č</w:t>
      </w:r>
      <w:r>
        <w:rPr>
          <w:rStyle w:val="Hyperlink.0"/>
          <w:rtl w:val="0"/>
          <w:lang w:val="it-IT"/>
        </w:rPr>
        <w:t>i org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nu ve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ejn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moci. Jsem srozum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 se skute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nost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, 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e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vce nem</w:t>
      </w:r>
      <w:r>
        <w:rPr>
          <w:rStyle w:val="Hyperlink.0"/>
          <w:rtl w:val="0"/>
        </w:rPr>
        <w:t xml:space="preserve">á 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 ú</w:t>
      </w:r>
      <w:r>
        <w:rPr>
          <w:rStyle w:val="Hyperlink.0"/>
          <w:rtl w:val="0"/>
        </w:rPr>
        <w:t>myslu 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edat m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osobn</w:t>
      </w:r>
      <w:r>
        <w:rPr>
          <w:rStyle w:val="Hyperlink.0"/>
          <w:rtl w:val="0"/>
        </w:rPr>
        <w:t>í ú</w:t>
      </w:r>
      <w:r>
        <w:rPr>
          <w:rStyle w:val="Hyperlink.0"/>
          <w:rtl w:val="0"/>
        </w:rPr>
        <w:t>daje do 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et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zem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nebo mezin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rodn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organizaci.</w:t>
      </w:r>
    </w:p>
    <w:p>
      <w:pPr>
        <w:pStyle w:val="Normal.0"/>
        <w:widowControl w:val="0"/>
        <w:spacing w:before="240" w:after="240" w:line="300" w:lineRule="atLeast"/>
        <w:jc w:val="both"/>
        <w:outlineLvl w:val="1"/>
        <w:rPr>
          <w:rStyle w:val="Hyperlink.0"/>
        </w:rPr>
      </w:pPr>
      <w:r>
        <w:rPr>
          <w:rStyle w:val="Hyperlink.0"/>
          <w:rtl w:val="0"/>
          <w:lang w:val="en-US"/>
        </w:rPr>
        <w:t>Sou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asn</w:t>
      </w:r>
      <w:r>
        <w:rPr>
          <w:rStyle w:val="Hyperlink.0"/>
          <w:rtl w:val="0"/>
        </w:rPr>
        <w:t xml:space="preserve">ě </w:t>
      </w:r>
      <w:r>
        <w:rPr>
          <w:rStyle w:val="Hyperlink.0"/>
          <w:rtl w:val="0"/>
        </w:rPr>
        <w:t>beru na v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dom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it-IT"/>
        </w:rPr>
        <w:t>dal</w:t>
      </w:r>
      <w:r>
        <w:rPr>
          <w:rStyle w:val="Hyperlink.0"/>
          <w:rtl w:val="0"/>
        </w:rPr>
        <w:t xml:space="preserve">ší </w:t>
      </w:r>
      <w:r>
        <w:rPr>
          <w:rStyle w:val="Hyperlink.0"/>
          <w:rtl w:val="0"/>
        </w:rPr>
        <w:t>informace o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m</w:t>
      </w:r>
      <w:r>
        <w:rPr>
          <w:rStyle w:val="Hyperlink.0"/>
          <w:rtl w:val="0"/>
        </w:rPr>
        <w:t>ý</w:t>
      </w:r>
      <w:r>
        <w:rPr>
          <w:rStyle w:val="Hyperlink.0"/>
          <w:rtl w:val="0"/>
          <w:lang w:val="de-DE"/>
        </w:rPr>
        <w:t>ch v</w:t>
      </w:r>
      <w:r>
        <w:rPr>
          <w:rStyle w:val="Hyperlink.0"/>
          <w:rtl w:val="0"/>
        </w:rPr>
        <w:t>ýš</w:t>
      </w:r>
      <w:r>
        <w:rPr>
          <w:rStyle w:val="Hyperlink.0"/>
          <w:rtl w:val="0"/>
        </w:rPr>
        <w:t>e uveden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ch osobn</w:t>
      </w:r>
      <w:r>
        <w:rPr>
          <w:rStyle w:val="Hyperlink.0"/>
          <w:rtl w:val="0"/>
        </w:rPr>
        <w:t>í</w:t>
      </w:r>
      <w:r>
        <w:rPr>
          <w:rStyle w:val="Hyperlink.0"/>
          <w:rtl w:val="0"/>
          <w:lang w:val="de-DE"/>
        </w:rPr>
        <w:t xml:space="preserve">ch </w:t>
      </w:r>
      <w:r>
        <w:rPr>
          <w:rStyle w:val="Hyperlink.0"/>
          <w:rtl w:val="0"/>
        </w:rPr>
        <w:t>ú</w:t>
      </w:r>
      <w:r>
        <w:rPr>
          <w:rStyle w:val="Hyperlink.0"/>
          <w:rtl w:val="0"/>
        </w:rPr>
        <w:t>daj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: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 po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dat spr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o poskytnut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informace o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15 Gdpr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skat od spr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potvrzen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zda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 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daje,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, jsou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 nejsou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ny, a pokud jsou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ny,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 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sv-SE"/>
        </w:rPr>
        <w:t>skat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stup 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mto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a 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souvisej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informac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vymezen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 v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15 odst. 1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sm. a) - h) Gdpr.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le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za podm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nek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15 Gdpr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 na bez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platn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poskytnut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jedn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kopie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Podle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16 Gdpr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vo, aby spr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bez zbyte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odkladu opravil nep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esn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 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daje,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S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ihl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dnut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 k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 na dopln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pln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a to i poskytnut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dodate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prohl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numPr>
          <w:ilvl w:val="0"/>
          <w:numId w:val="2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vo, aby spr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bez zbyte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odkladu vymazal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 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daje, kter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se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a spr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á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povinnost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 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daje bez zbyte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odkladu vymazat, pokud je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kter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relevantn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>ch 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stanoven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>ch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17 odst. 1 Gdpr, tedy:</w:t>
      </w:r>
    </w:p>
    <w:p>
      <w:pPr>
        <w:pStyle w:val="Normal.0"/>
        <w:spacing w:after="0"/>
        <w:rPr>
          <w:rStyle w:val="Hyperlink.0"/>
        </w:rPr>
      </w:pPr>
      <w:r>
        <w:rPr>
          <w:rStyle w:val="Hyperlink.0"/>
          <w:rtl w:val="0"/>
        </w:rPr>
        <w:t xml:space="preserve">a) </w:t>
        <w:tab/>
        <w:t>osobn</w:t>
      </w:r>
      <w:r>
        <w:rPr>
          <w:rStyle w:val="Hyperlink.0"/>
          <w:rtl w:val="0"/>
        </w:rPr>
        <w:t>í ú</w:t>
      </w:r>
      <w:r>
        <w:rPr>
          <w:rStyle w:val="Hyperlink.0"/>
          <w:rtl w:val="0"/>
        </w:rPr>
        <w:t>daje ji</w:t>
      </w:r>
      <w:r>
        <w:rPr>
          <w:rStyle w:val="Hyperlink.0"/>
          <w:rtl w:val="0"/>
        </w:rPr>
        <w:t xml:space="preserve">ž </w:t>
      </w:r>
      <w:r>
        <w:rPr>
          <w:rStyle w:val="Hyperlink.0"/>
          <w:rtl w:val="0"/>
        </w:rPr>
        <w:t>nejsou pot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ebn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pro </w:t>
      </w:r>
      <w:r>
        <w:rPr>
          <w:rStyle w:val="Hyperlink.0"/>
          <w:rtl w:val="0"/>
        </w:rPr>
        <w:t>úč</w:t>
      </w:r>
      <w:r>
        <w:rPr>
          <w:rStyle w:val="Hyperlink.0"/>
          <w:rtl w:val="0"/>
        </w:rPr>
        <w:t>ely, pro kter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byly shrom</w:t>
      </w:r>
      <w:r>
        <w:rPr>
          <w:rStyle w:val="Hyperlink.0"/>
          <w:rtl w:val="0"/>
        </w:rPr>
        <w:t>áž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ny nebo jinak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ny;</w:t>
      </w:r>
    </w:p>
    <w:p>
      <w:pPr>
        <w:pStyle w:val="Normal.0"/>
        <w:spacing w:after="120"/>
        <w:jc w:val="both"/>
        <w:rPr>
          <w:rStyle w:val="Hyperlink.0"/>
        </w:rPr>
      </w:pPr>
      <w:r>
        <w:rPr>
          <w:rStyle w:val="Hyperlink.0"/>
          <w:rtl w:val="0"/>
        </w:rPr>
        <w:t>c)</w:t>
        <w:tab/>
        <w:t>vznesu-li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mitky proti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podle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l. 21 odst. 1 Gdpr, neexistuj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 xml:space="preserve">-li </w:t>
      </w:r>
      <w:r>
        <w:rPr>
          <w:rStyle w:val="Hyperlink.0"/>
          <w:rtl w:val="0"/>
        </w:rPr>
        <w:t>žá</w:t>
      </w:r>
      <w:r>
        <w:rPr>
          <w:rStyle w:val="Hyperlink.0"/>
          <w:rtl w:val="0"/>
        </w:rPr>
        <w:t>dn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p</w:t>
      </w:r>
      <w:r>
        <w:rPr>
          <w:rStyle w:val="Hyperlink.0"/>
          <w:rtl w:val="0"/>
        </w:rPr>
        <w:t>ř</w:t>
      </w:r>
      <w:r>
        <w:rPr>
          <w:rStyle w:val="Hyperlink.0"/>
          <w:rtl w:val="0"/>
        </w:rPr>
        <w:t>eva</w:t>
      </w:r>
      <w:r>
        <w:rPr>
          <w:rStyle w:val="Hyperlink.0"/>
          <w:rtl w:val="0"/>
        </w:rPr>
        <w:t>ž</w:t>
      </w:r>
      <w:r>
        <w:rPr>
          <w:rStyle w:val="Hyperlink.0"/>
          <w:rtl w:val="0"/>
        </w:rPr>
        <w:t>uj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c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  <w:lang w:val="it-IT"/>
        </w:rPr>
        <w:t>opr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d</w:t>
      </w:r>
      <w:r>
        <w:rPr>
          <w:rStyle w:val="Hyperlink.0"/>
          <w:rtl w:val="0"/>
        </w:rPr>
        <w:t>ů</w:t>
      </w:r>
      <w:r>
        <w:rPr>
          <w:rStyle w:val="Hyperlink.0"/>
          <w:rtl w:val="0"/>
        </w:rPr>
        <w:t>vody pro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>í</w:t>
      </w:r>
      <w:r>
        <w:rPr>
          <w:rStyle w:val="Hyperlink.0"/>
          <w:rtl w:val="0"/>
        </w:rPr>
        <w:t>, nebo vznesu-li n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mitky proti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 xml:space="preserve">podle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l. 21 odst. 2 Gdpr;</w:t>
      </w:r>
    </w:p>
    <w:p>
      <w:pPr>
        <w:pStyle w:val="Normal.0"/>
        <w:spacing w:after="120"/>
        <w:jc w:val="both"/>
        <w:rPr>
          <w:rStyle w:val="Hyperlink.0"/>
        </w:rPr>
      </w:pPr>
      <w:r>
        <w:rPr>
          <w:rStyle w:val="Hyperlink.0"/>
          <w:rtl w:val="0"/>
        </w:rPr>
        <w:t>d)</w:t>
        <w:tab/>
        <w:t>osobn</w:t>
      </w:r>
      <w:r>
        <w:rPr>
          <w:rStyle w:val="Hyperlink.0"/>
          <w:rtl w:val="0"/>
        </w:rPr>
        <w:t>í ú</w:t>
      </w:r>
      <w:r>
        <w:rPr>
          <w:rStyle w:val="Hyperlink.0"/>
          <w:rtl w:val="0"/>
        </w:rPr>
        <w:t>daje byly zpracov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ny protipr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;</w:t>
      </w:r>
    </w:p>
    <w:p>
      <w:pPr>
        <w:pStyle w:val="Normal.0"/>
        <w:spacing w:after="120"/>
        <w:jc w:val="both"/>
        <w:rPr>
          <w:rStyle w:val="Hyperlink.0"/>
        </w:rPr>
      </w:pPr>
      <w:r>
        <w:rPr>
          <w:rStyle w:val="Hyperlink.0"/>
          <w:rtl w:val="0"/>
        </w:rPr>
        <w:t>e)</w:t>
        <w:tab/>
        <w:t>osobn</w:t>
      </w:r>
      <w:r>
        <w:rPr>
          <w:rStyle w:val="Hyperlink.0"/>
          <w:rtl w:val="0"/>
        </w:rPr>
        <w:t>í ú</w:t>
      </w:r>
      <w:r>
        <w:rPr>
          <w:rStyle w:val="Hyperlink.0"/>
          <w:rtl w:val="0"/>
        </w:rPr>
        <w:t>daje mus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b</w:t>
      </w:r>
      <w:r>
        <w:rPr>
          <w:rStyle w:val="Hyperlink.0"/>
          <w:rtl w:val="0"/>
        </w:rPr>
        <w:t>ý</w:t>
      </w:r>
      <w:r>
        <w:rPr>
          <w:rStyle w:val="Hyperlink.0"/>
          <w:rtl w:val="0"/>
        </w:rPr>
        <w:t>t vymaz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ny ke spln</w:t>
      </w:r>
      <w:r>
        <w:rPr>
          <w:rStyle w:val="Hyperlink.0"/>
          <w:rtl w:val="0"/>
        </w:rPr>
        <w:t>ě</w:t>
      </w:r>
      <w:r>
        <w:rPr>
          <w:rStyle w:val="Hyperlink.0"/>
          <w:rtl w:val="0"/>
        </w:rPr>
        <w:t>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vn</w:t>
      </w:r>
      <w:r>
        <w:rPr>
          <w:rStyle w:val="Hyperlink.0"/>
          <w:rtl w:val="0"/>
        </w:rPr>
        <w:t xml:space="preserve">í </w:t>
      </w:r>
      <w:r>
        <w:rPr>
          <w:rStyle w:val="Hyperlink.0"/>
          <w:rtl w:val="0"/>
        </w:rPr>
        <w:t>povinnosti stanoven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v 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vu Evropsk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 xml:space="preserve">unie nebo </w:t>
      </w:r>
      <w:r>
        <w:rPr>
          <w:rStyle w:val="Hyperlink.0"/>
          <w:rtl w:val="0"/>
        </w:rPr>
        <w:t>č</w:t>
      </w:r>
      <w:r>
        <w:rPr>
          <w:rStyle w:val="Hyperlink.0"/>
          <w:rtl w:val="0"/>
        </w:rPr>
        <w:t>lensk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</w:rPr>
        <w:t>ho st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tu, kter</w:t>
      </w:r>
      <w:r>
        <w:rPr>
          <w:rStyle w:val="Hyperlink.0"/>
          <w:rtl w:val="0"/>
          <w:lang w:val="fr-FR"/>
        </w:rPr>
        <w:t xml:space="preserve">é </w:t>
      </w:r>
      <w:r>
        <w:rPr>
          <w:rStyle w:val="Hyperlink.0"/>
          <w:rtl w:val="0"/>
        </w:rPr>
        <w:t>se na spr</w:t>
      </w:r>
      <w:r>
        <w:rPr>
          <w:rStyle w:val="Hyperlink.0"/>
          <w:rtl w:val="0"/>
        </w:rPr>
        <w:t>á</w:t>
      </w:r>
      <w:r>
        <w:rPr>
          <w:rStyle w:val="Hyperlink.0"/>
          <w:rtl w:val="0"/>
        </w:rPr>
        <w:t>vce vztahuje.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vo, aby spr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 omezil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kter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mkoliv 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uveden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18 odst. 1 Gdpr.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Za podm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nek dle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34 Gdpr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 b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 informov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 o nastal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poru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zabezpe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a to je-li pravd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podobn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takov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ří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pad poru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zabezpe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bude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 za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sledek vysok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riziko pro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va a svobody fyzick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osob.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Pokud se domn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ch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je poru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eno Gdpr,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souladu s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l. 77 Gdpr 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vo podat 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íž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nost u 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kter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dozorov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ho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adu, zejm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na v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lensk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 st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sv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obvykl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ho bydli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t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,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sta 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konu zam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nebo m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sta, kde do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lo k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 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dajn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mu poru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 Dozorov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m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adem je v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esk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 xml:space="preserve">republice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Úř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ad pro ochranu 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ů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widowControl w:val="0"/>
        <w:numPr>
          <w:ilvl w:val="0"/>
          <w:numId w:val="4"/>
        </w:numPr>
        <w:suppressAutoHyphens w:val="1"/>
        <w:bidi w:val="0"/>
        <w:spacing w:after="160" w:line="259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Žádný"/>
          <w:rFonts w:ascii="Times New Roman" w:hAnsi="Times New Roman"/>
          <w:sz w:val="24"/>
          <w:szCs w:val="24"/>
          <w:rtl w:val="0"/>
        </w:rPr>
        <w:t>Podrobn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ě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ší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informace o zpracov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osobn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daj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 xml:space="preserve">ů </w:t>
      </w:r>
      <w:r>
        <w:rPr>
          <w:rStyle w:val="Žádný"/>
          <w:rFonts w:ascii="Times New Roman" w:hAnsi="Times New Roman"/>
          <w:sz w:val="24"/>
          <w:szCs w:val="24"/>
          <w:rtl w:val="0"/>
          <w:lang w:val="de-DE"/>
        </w:rPr>
        <w:t>spr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vcem lze nal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zt na webov</w:t>
      </w:r>
      <w:r>
        <w:rPr>
          <w:rStyle w:val="Žádný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str</w:t>
      </w:r>
      <w:r>
        <w:rPr>
          <w:rStyle w:val="Žádný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ádný"/>
          <w:rFonts w:ascii="Times New Roman" w:hAnsi="Times New Roman"/>
          <w:sz w:val="24"/>
          <w:szCs w:val="24"/>
          <w:rtl w:val="0"/>
        </w:rPr>
        <w:t>nce s adresou https://www.upol.cz/univerzita/ochrana-osobnich-udaju/.</w:t>
      </w:r>
    </w:p>
    <w:p>
      <w:pPr>
        <w:pStyle w:val="Normal.0"/>
        <w:spacing w:after="0" w:line="240" w:lineRule="auto"/>
        <w:jc w:val="both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Žádný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Style w:val="Hyperlink.0"/>
        </w:rPr>
      </w:pPr>
      <w:r>
        <w:rPr>
          <w:rStyle w:val="Hyperlink.0"/>
          <w:rtl w:val="0"/>
        </w:rPr>
        <w:t xml:space="preserve">         </w:t>
      </w:r>
    </w:p>
    <w:p>
      <w:pPr>
        <w:pStyle w:val="Normal.0"/>
      </w:pPr>
      <w:r>
        <w:rPr>
          <w:rStyle w:val="Žádný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1133" w:bottom="851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6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160" w:hanging="67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6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320" w:hanging="6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6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Times New Roman" w:cs="Times New Roman" w:hAnsi="Times New Roman" w:eastAsia="Times New Roman"/>
      <w:sz w:val="24"/>
      <w:szCs w:val="24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