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159B" w14:textId="77777777" w:rsidR="000C56D5" w:rsidRPr="000C56D5" w:rsidRDefault="000C56D5" w:rsidP="000C56D5">
      <w:pPr>
        <w:pStyle w:val="paragraph"/>
        <w:spacing w:before="120" w:beforeAutospacing="0" w:after="120" w:afterAutospacing="0" w:line="264" w:lineRule="auto"/>
        <w:textAlignment w:val="baseline"/>
        <w:rPr>
          <w:rFonts w:ascii="Arial" w:hAnsi="Arial" w:cs="Arial"/>
          <w:b/>
          <w:bCs/>
          <w:color w:val="000000"/>
          <w:sz w:val="25"/>
          <w:szCs w:val="25"/>
          <w:shd w:val="clear" w:color="auto" w:fill="FFFFFF"/>
        </w:rPr>
      </w:pPr>
      <w:r w:rsidRPr="000C56D5">
        <w:rPr>
          <w:rFonts w:ascii="Arial" w:hAnsi="Arial" w:cs="Arial"/>
          <w:b/>
          <w:bCs/>
          <w:color w:val="000000"/>
          <w:sz w:val="25"/>
          <w:szCs w:val="25"/>
          <w:shd w:val="clear" w:color="auto" w:fill="FFFFFF"/>
        </w:rPr>
        <w:t>Šedesát let mezi vědou, filmem a vášní. Osobitá kniha odhaluje pestrou historii festivalu Academia Film Olomouc</w:t>
      </w:r>
    </w:p>
    <w:p w14:paraId="4EAC9CB8" w14:textId="1C655068" w:rsidR="000C56D5" w:rsidRPr="000C56D5" w:rsidRDefault="000C56D5" w:rsidP="000C56D5">
      <w:pPr>
        <w:pStyle w:val="paragraph"/>
        <w:spacing w:before="120" w:beforeAutospacing="0" w:after="120" w:afterAutospacing="0" w:line="264" w:lineRule="auto"/>
        <w:textAlignment w:val="baseline"/>
        <w:rPr>
          <w:rFonts w:ascii="Arial" w:hAnsi="Arial" w:cs="Arial"/>
          <w:b/>
          <w:bCs/>
          <w:color w:val="000000" w:themeColor="text1"/>
          <w:sz w:val="20"/>
          <w:szCs w:val="20"/>
        </w:rPr>
      </w:pPr>
      <w:r w:rsidRPr="000C56D5">
        <w:rPr>
          <w:rFonts w:ascii="Arial" w:hAnsi="Arial" w:cs="Arial"/>
          <w:b/>
          <w:bCs/>
          <w:color w:val="000000" w:themeColor="text1"/>
          <w:sz w:val="20"/>
          <w:szCs w:val="20"/>
        </w:rPr>
        <w:t xml:space="preserve">AFO je fenomén. Popularizačně-vědecký festival dokumentárních filmů Academia Film Olomouc už šedesát let utváří nezaměnitelnou atmosféru Olomouce a dávno se stal akcí s mezinárodním přesahem i pozorností. Letošní kulatý ročník, který se koná 22.–27. dubna, proto vybízí k bilancování. Napomůže mu i osobitá publikace </w:t>
      </w:r>
      <w:bookmarkStart w:id="0" w:name="_Hlk195798306"/>
      <w:r w:rsidRPr="000C56D5">
        <w:rPr>
          <w:rFonts w:ascii="Arial" w:hAnsi="Arial" w:cs="Arial"/>
          <w:b/>
          <w:bCs/>
          <w:i/>
          <w:iCs/>
          <w:color w:val="000000" w:themeColor="text1"/>
          <w:sz w:val="20"/>
          <w:szCs w:val="20"/>
        </w:rPr>
        <w:t>Academia Film Olomouc: 60 let populárně-vědeckého filmu</w:t>
      </w:r>
      <w:bookmarkEnd w:id="0"/>
      <w:r w:rsidRPr="000C56D5">
        <w:rPr>
          <w:rFonts w:ascii="Arial" w:hAnsi="Arial" w:cs="Arial"/>
          <w:b/>
          <w:bCs/>
          <w:i/>
          <w:iCs/>
          <w:color w:val="000000" w:themeColor="text1"/>
          <w:sz w:val="20"/>
          <w:szCs w:val="20"/>
        </w:rPr>
        <w:t xml:space="preserve"> </w:t>
      </w:r>
      <w:r w:rsidRPr="000C56D5">
        <w:rPr>
          <w:rFonts w:ascii="Arial" w:hAnsi="Arial" w:cs="Arial"/>
          <w:b/>
          <w:bCs/>
          <w:color w:val="000000" w:themeColor="text1"/>
          <w:sz w:val="20"/>
          <w:szCs w:val="20"/>
        </w:rPr>
        <w:t>(AFO60), která funguje jako pestrá kronika i sběratelský umělecký artefakt zároveň. Kniha ve formě designového šanonu nabízí rozhovory, historii, eseje, rozsáhlé fotoalbum i grafickou pohlednici s</w:t>
      </w:r>
      <w:r>
        <w:rPr>
          <w:rFonts w:ascii="Arial" w:hAnsi="Arial" w:cs="Arial"/>
          <w:b/>
          <w:bCs/>
          <w:color w:val="000000" w:themeColor="text1"/>
          <w:sz w:val="20"/>
          <w:szCs w:val="20"/>
        </w:rPr>
        <w:t> </w:t>
      </w:r>
      <w:r w:rsidRPr="000C56D5">
        <w:rPr>
          <w:rFonts w:ascii="Arial" w:hAnsi="Arial" w:cs="Arial"/>
          <w:b/>
          <w:bCs/>
          <w:color w:val="000000" w:themeColor="text1"/>
          <w:sz w:val="20"/>
          <w:szCs w:val="20"/>
        </w:rPr>
        <w:t>odznakem a oboustranný plakát.</w:t>
      </w:r>
    </w:p>
    <w:p w14:paraId="0F5A5BA0" w14:textId="77777777"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 xml:space="preserve">Publikace vznikla ve spolupráci současného tvůrčího týmu AFO, Vydavatelství Univerzity Palackého a grafika Radima Měsíce. Symbolicky bude zkompletována a uvedena na zahájení letošního ročníku v kině </w:t>
      </w:r>
      <w:proofErr w:type="spellStart"/>
      <w:r w:rsidRPr="000C56D5">
        <w:rPr>
          <w:rFonts w:ascii="Arial" w:hAnsi="Arial" w:cs="Arial"/>
          <w:color w:val="000000" w:themeColor="text1"/>
          <w:sz w:val="20"/>
          <w:szCs w:val="20"/>
        </w:rPr>
        <w:t>Metropol</w:t>
      </w:r>
      <w:proofErr w:type="spellEnd"/>
      <w:r w:rsidRPr="000C56D5">
        <w:rPr>
          <w:rFonts w:ascii="Arial" w:hAnsi="Arial" w:cs="Arial"/>
          <w:color w:val="000000" w:themeColor="text1"/>
          <w:sz w:val="20"/>
          <w:szCs w:val="20"/>
        </w:rPr>
        <w:t xml:space="preserve"> v úterý 22. dubna v 18:00. Při příležitosti jejího vydání se během festivalu uskuteční také speciální edice cyklu autorských besed </w:t>
      </w:r>
      <w:r w:rsidRPr="000C56D5">
        <w:rPr>
          <w:rFonts w:ascii="Arial" w:hAnsi="Arial" w:cs="Arial"/>
          <w:i/>
          <w:iCs/>
          <w:color w:val="000000" w:themeColor="text1"/>
          <w:sz w:val="20"/>
          <w:szCs w:val="20"/>
        </w:rPr>
        <w:t>Pointa</w:t>
      </w:r>
      <w:r w:rsidRPr="000C56D5">
        <w:rPr>
          <w:rFonts w:ascii="Arial" w:hAnsi="Arial" w:cs="Arial"/>
          <w:color w:val="000000" w:themeColor="text1"/>
          <w:sz w:val="20"/>
          <w:szCs w:val="20"/>
        </w:rPr>
        <w:t>. Jejími hosty budou ve čtvrtek 24. dubna od 16:00 současná ředitelka AFO Eva Navrátilová, bývalý ředitel AFO a současný proděkan FF UP Petr Bilík a hlavní editor knihy Jiří Slavík (VUP).</w:t>
      </w:r>
    </w:p>
    <w:p w14:paraId="133C3AFD" w14:textId="570DF5ED"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 xml:space="preserve">Právě Jiří Slavík, který je zároveň autorem historické části knihy, vidí v publikaci </w:t>
      </w:r>
      <w:r w:rsidRPr="000C56D5">
        <w:rPr>
          <w:rFonts w:ascii="Arial" w:hAnsi="Arial" w:cs="Arial"/>
          <w:i/>
          <w:iCs/>
          <w:color w:val="000000" w:themeColor="text1"/>
          <w:sz w:val="20"/>
          <w:szCs w:val="20"/>
        </w:rPr>
        <w:t xml:space="preserve">AFO60 </w:t>
      </w:r>
      <w:r w:rsidRPr="000C56D5">
        <w:rPr>
          <w:rFonts w:ascii="Arial" w:hAnsi="Arial" w:cs="Arial"/>
          <w:color w:val="000000" w:themeColor="text1"/>
          <w:sz w:val="20"/>
          <w:szCs w:val="20"/>
        </w:rPr>
        <w:t>určité splacení dluhu. „</w:t>
      </w:r>
      <w:r w:rsidRPr="000C56D5">
        <w:rPr>
          <w:rFonts w:ascii="Arial" w:hAnsi="Arial" w:cs="Arial"/>
          <w:i/>
          <w:iCs/>
          <w:color w:val="000000" w:themeColor="text1"/>
          <w:sz w:val="20"/>
          <w:szCs w:val="20"/>
        </w:rPr>
        <w:t>S knihou se nám podařilo doplnit či ‚objevit‘ mnoho slepých míst festivalové historie, protože poslední snaha o její zmapování ve formě rozhovorů a statistik se datuje do roku 1995, tedy do doby, kdy mělo AFO těch ročníků ‚teprve‘ třicet,</w:t>
      </w:r>
      <w:r w:rsidRPr="000C56D5">
        <w:rPr>
          <w:rFonts w:ascii="Arial" w:hAnsi="Arial" w:cs="Arial"/>
          <w:color w:val="000000" w:themeColor="text1"/>
          <w:sz w:val="20"/>
          <w:szCs w:val="20"/>
        </w:rPr>
        <w:t>“ vysvětluje. Současně doufá, že připomenutí starších dob by mohlo vyvolat zájem některých pamětníků, aby se další střípky z historie AFO v budoucnu ještě doplnily.</w:t>
      </w:r>
    </w:p>
    <w:p w14:paraId="08AFB6A8" w14:textId="77777777" w:rsidR="000C56D5" w:rsidRPr="000C56D5" w:rsidRDefault="000C56D5" w:rsidP="000C56D5">
      <w:pPr>
        <w:pStyle w:val="paragraph"/>
        <w:spacing w:before="120" w:beforeAutospacing="0" w:after="120" w:afterAutospacing="0" w:line="264" w:lineRule="auto"/>
        <w:textAlignment w:val="baseline"/>
        <w:rPr>
          <w:rFonts w:ascii="Arial" w:hAnsi="Arial" w:cs="Arial"/>
          <w:b/>
          <w:bCs/>
          <w:color w:val="000000" w:themeColor="text1"/>
          <w:sz w:val="20"/>
          <w:szCs w:val="20"/>
        </w:rPr>
      </w:pPr>
      <w:r w:rsidRPr="000C56D5">
        <w:rPr>
          <w:rFonts w:ascii="Arial" w:hAnsi="Arial" w:cs="Arial"/>
          <w:b/>
          <w:bCs/>
          <w:color w:val="000000" w:themeColor="text1"/>
          <w:sz w:val="20"/>
          <w:szCs w:val="20"/>
        </w:rPr>
        <w:t>Kniha jako hold, kniha jako objekt</w:t>
      </w:r>
    </w:p>
    <w:p w14:paraId="57FF0E17" w14:textId="1D278632"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 xml:space="preserve">Kniha </w:t>
      </w:r>
      <w:r w:rsidRPr="000C56D5">
        <w:rPr>
          <w:rFonts w:ascii="Arial" w:hAnsi="Arial" w:cs="Arial"/>
          <w:i/>
          <w:iCs/>
          <w:color w:val="000000" w:themeColor="text1"/>
          <w:sz w:val="20"/>
          <w:szCs w:val="20"/>
        </w:rPr>
        <w:t xml:space="preserve">AFO60 </w:t>
      </w:r>
      <w:r w:rsidRPr="000C56D5">
        <w:rPr>
          <w:rFonts w:ascii="Arial" w:hAnsi="Arial" w:cs="Arial"/>
          <w:color w:val="000000" w:themeColor="text1"/>
          <w:sz w:val="20"/>
          <w:szCs w:val="20"/>
        </w:rPr>
        <w:t>pokrývá tři neoddělitelné festivalové roviny – přítomnost, minulost i</w:t>
      </w:r>
      <w:r w:rsidR="00A06079">
        <w:rPr>
          <w:rFonts w:ascii="Arial" w:hAnsi="Arial" w:cs="Arial"/>
          <w:color w:val="000000" w:themeColor="text1"/>
          <w:sz w:val="20"/>
          <w:szCs w:val="20"/>
        </w:rPr>
        <w:t> </w:t>
      </w:r>
      <w:r w:rsidRPr="000C56D5">
        <w:rPr>
          <w:rFonts w:ascii="Arial" w:hAnsi="Arial" w:cs="Arial"/>
          <w:color w:val="000000" w:themeColor="text1"/>
          <w:sz w:val="20"/>
          <w:szCs w:val="20"/>
        </w:rPr>
        <w:t>společenské přesahy. V samostatných částech přináší čtivě zpracovanou historii AFO od počátků k dnešku, rozsáhlé fotoalbum plné archivních snímků napříč všemi ročníky, rozhovory s bývalými řediteli AFO i členy organizačního týmu, kteří pomáhali formovat tvář současného festivalu, esejisticky laděné příspěvky současného tvůrčího týmu AFO a jako bonus oboustranný plakát a designovou pohlednici.</w:t>
      </w:r>
    </w:p>
    <w:p w14:paraId="6ECC77FF" w14:textId="77777777"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w:t>
      </w:r>
      <w:r w:rsidRPr="000C56D5">
        <w:rPr>
          <w:rFonts w:ascii="Arial" w:hAnsi="Arial" w:cs="Arial"/>
          <w:i/>
          <w:iCs/>
          <w:color w:val="000000" w:themeColor="text1"/>
          <w:sz w:val="20"/>
          <w:szCs w:val="20"/>
        </w:rPr>
        <w:t>K šedesátému výročí festivalu jsme chtěli vytvořit něco netradičního pro fanoušky festivalu, milovníky knižního designu i nás samé. Něco, co celému AFO vzdá hold. Něco, co člověk rád daruje sobě i druhým. Kniha se věnuje všem aspektům, které vnímáme v rámci šesti dekád festivalu jako stěžejní a chtěli jsme je připomenout, vyzdvihnout či zasadit do širšího kontextu. Funguje jako okamžitý zdroj poznání a zábavy, jako umělecký zážitek i jako zdroj informací do budoucna. Stejně jako celé AFO,</w:t>
      </w:r>
      <w:r w:rsidRPr="000C56D5">
        <w:rPr>
          <w:rFonts w:ascii="Arial" w:hAnsi="Arial" w:cs="Arial"/>
          <w:color w:val="000000" w:themeColor="text1"/>
          <w:sz w:val="20"/>
          <w:szCs w:val="20"/>
        </w:rPr>
        <w:t xml:space="preserve">“ říká současná ředitelka AFO Eva Navrátilová. </w:t>
      </w:r>
    </w:p>
    <w:p w14:paraId="5024EE64" w14:textId="74BCC0E6"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lastRenderedPageBreak/>
        <w:t>AFO je v posledních letech známo svým důrazem na progresivní vizuální identitu každého ročníku. Není proto překvapivé, že netradiční formát se propisuje také do publikace samotné. Její koncept vzešel od dvorního grafika festivalu Radima Měsíce. „</w:t>
      </w:r>
      <w:r w:rsidRPr="000C56D5">
        <w:rPr>
          <w:rFonts w:ascii="Arial" w:hAnsi="Arial" w:cs="Arial"/>
          <w:i/>
          <w:iCs/>
          <w:color w:val="000000" w:themeColor="text1"/>
          <w:sz w:val="20"/>
          <w:szCs w:val="20"/>
        </w:rPr>
        <w:t>Velká část práce na knize probíhala pátráním v univerzitním archivu. Celý festival se pak existenčně neobejde bez pečlivé a titěrné práci desítek lidí, zpracovávajících a skládajících dohromady nespočet dokumentů, informací, podkladů a dalších střípků. Symbolicky jsme se proto rozhodli využít pro formát knihy šanon, který se se vším uvedeným úzce pojí. Do něj jsou pak podle velikosti pyramidovitě seskládány a zacvaknuty jednotlivé části knihy jako samostatné kapitoly. Vše funguje samo o sobě, ale především jako celek,</w:t>
      </w:r>
      <w:r w:rsidRPr="000C56D5">
        <w:rPr>
          <w:rFonts w:ascii="Arial" w:hAnsi="Arial" w:cs="Arial"/>
          <w:color w:val="000000" w:themeColor="text1"/>
          <w:sz w:val="20"/>
          <w:szCs w:val="20"/>
        </w:rPr>
        <w:t>“ doplňuje Eva Navrátilová ke konceptu knihy.</w:t>
      </w:r>
    </w:p>
    <w:p w14:paraId="33DA4174" w14:textId="77777777" w:rsidR="000C56D5" w:rsidRPr="000C56D5" w:rsidRDefault="000C56D5" w:rsidP="000C56D5">
      <w:pPr>
        <w:pStyle w:val="paragraph"/>
        <w:spacing w:before="120" w:beforeAutospacing="0" w:after="120" w:afterAutospacing="0" w:line="264" w:lineRule="auto"/>
        <w:textAlignment w:val="baseline"/>
        <w:rPr>
          <w:rFonts w:ascii="Arial" w:hAnsi="Arial" w:cs="Arial"/>
          <w:b/>
          <w:bCs/>
          <w:color w:val="000000" w:themeColor="text1"/>
          <w:sz w:val="20"/>
          <w:szCs w:val="20"/>
        </w:rPr>
      </w:pPr>
      <w:r w:rsidRPr="000C56D5">
        <w:rPr>
          <w:rFonts w:ascii="Arial" w:hAnsi="Arial" w:cs="Arial"/>
          <w:b/>
          <w:bCs/>
          <w:color w:val="000000" w:themeColor="text1"/>
          <w:sz w:val="20"/>
          <w:szCs w:val="20"/>
        </w:rPr>
        <w:t>„Bláznivina“, kterou si AFO zaslouží</w:t>
      </w:r>
    </w:p>
    <w:p w14:paraId="570DD1C9" w14:textId="08D4B6D7"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w:t>
      </w:r>
      <w:r w:rsidRPr="000C56D5">
        <w:rPr>
          <w:rFonts w:ascii="Arial" w:hAnsi="Arial" w:cs="Arial"/>
          <w:i/>
          <w:iCs/>
          <w:color w:val="000000" w:themeColor="text1"/>
          <w:sz w:val="20"/>
          <w:szCs w:val="20"/>
        </w:rPr>
        <w:t>Dělat knihu, která se skládá z deseti samostatných komponent, a přitom tvoří jeden designový celek, je práce, ke které se dostanete párkrát za život. A teď už mohu říct, že je to parádní ‚bláznivina‘. Veškeré vzorkování, a nakonec i výroba desek šanonu probíhaly v</w:t>
      </w:r>
      <w:r w:rsidR="007A4EE9">
        <w:rPr>
          <w:rFonts w:ascii="Arial" w:hAnsi="Arial" w:cs="Arial"/>
          <w:i/>
          <w:iCs/>
          <w:color w:val="000000" w:themeColor="text1"/>
          <w:sz w:val="20"/>
          <w:szCs w:val="20"/>
        </w:rPr>
        <w:t> </w:t>
      </w:r>
      <w:r w:rsidRPr="000C56D5">
        <w:rPr>
          <w:rFonts w:ascii="Arial" w:hAnsi="Arial" w:cs="Arial"/>
          <w:i/>
          <w:iCs/>
          <w:color w:val="000000" w:themeColor="text1"/>
          <w:sz w:val="20"/>
          <w:szCs w:val="20"/>
        </w:rPr>
        <w:t>univerzitní tiskárně a knihárně na Zbrojnici. Všichni, kdo se podíleli na obsahu, designu i</w:t>
      </w:r>
      <w:r w:rsidR="007A4EE9">
        <w:rPr>
          <w:rFonts w:ascii="Arial" w:hAnsi="Arial" w:cs="Arial"/>
          <w:i/>
          <w:iCs/>
          <w:color w:val="000000" w:themeColor="text1"/>
          <w:sz w:val="20"/>
          <w:szCs w:val="20"/>
        </w:rPr>
        <w:t> </w:t>
      </w:r>
      <w:r w:rsidRPr="000C56D5">
        <w:rPr>
          <w:rFonts w:ascii="Arial" w:hAnsi="Arial" w:cs="Arial"/>
          <w:i/>
          <w:iCs/>
          <w:color w:val="000000" w:themeColor="text1"/>
          <w:sz w:val="20"/>
          <w:szCs w:val="20"/>
        </w:rPr>
        <w:t>výrobě</w:t>
      </w:r>
      <w:r w:rsidR="007A4EE9">
        <w:rPr>
          <w:rFonts w:ascii="Arial" w:hAnsi="Arial" w:cs="Arial"/>
          <w:i/>
          <w:iCs/>
          <w:color w:val="000000" w:themeColor="text1"/>
          <w:sz w:val="20"/>
          <w:szCs w:val="20"/>
        </w:rPr>
        <w:t>,</w:t>
      </w:r>
      <w:r w:rsidRPr="000C56D5">
        <w:rPr>
          <w:rFonts w:ascii="Arial" w:hAnsi="Arial" w:cs="Arial"/>
          <w:i/>
          <w:iCs/>
          <w:color w:val="000000" w:themeColor="text1"/>
          <w:sz w:val="20"/>
          <w:szCs w:val="20"/>
        </w:rPr>
        <w:t xml:space="preserve"> se navzájem respektovali a vycházeli si vstříc. Křičeli jsme na sebe potichu. Díky AFO. Hodně štěstí,</w:t>
      </w:r>
      <w:r w:rsidRPr="000C56D5">
        <w:rPr>
          <w:rFonts w:ascii="Arial" w:hAnsi="Arial" w:cs="Arial"/>
          <w:color w:val="000000" w:themeColor="text1"/>
          <w:sz w:val="20"/>
          <w:szCs w:val="20"/>
        </w:rPr>
        <w:t xml:space="preserve">“ ohlíží se za genezí netradiční publikace ředitel Vydavatelství UP Aleš </w:t>
      </w:r>
      <w:proofErr w:type="spellStart"/>
      <w:r w:rsidRPr="000C56D5">
        <w:rPr>
          <w:rFonts w:ascii="Arial" w:hAnsi="Arial" w:cs="Arial"/>
          <w:color w:val="000000" w:themeColor="text1"/>
          <w:sz w:val="20"/>
          <w:szCs w:val="20"/>
        </w:rPr>
        <w:t>Prstek</w:t>
      </w:r>
      <w:proofErr w:type="spellEnd"/>
      <w:r w:rsidRPr="000C56D5">
        <w:rPr>
          <w:rFonts w:ascii="Arial" w:hAnsi="Arial" w:cs="Arial"/>
          <w:color w:val="000000" w:themeColor="text1"/>
          <w:sz w:val="20"/>
          <w:szCs w:val="20"/>
        </w:rPr>
        <w:t>.</w:t>
      </w:r>
    </w:p>
    <w:p w14:paraId="4835F345" w14:textId="77777777" w:rsidR="000C56D5" w:rsidRPr="000C56D5"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 xml:space="preserve">Kniha </w:t>
      </w:r>
      <w:r w:rsidRPr="000C56D5">
        <w:rPr>
          <w:rFonts w:ascii="Arial" w:hAnsi="Arial" w:cs="Arial"/>
          <w:i/>
          <w:iCs/>
          <w:color w:val="000000" w:themeColor="text1"/>
          <w:sz w:val="20"/>
          <w:szCs w:val="20"/>
        </w:rPr>
        <w:t>Academia Film Olomouc: 60 let populárně-vědeckého filmu</w:t>
      </w:r>
      <w:r w:rsidRPr="000C56D5">
        <w:rPr>
          <w:rFonts w:ascii="Arial" w:hAnsi="Arial" w:cs="Arial"/>
          <w:color w:val="000000" w:themeColor="text1"/>
          <w:sz w:val="20"/>
          <w:szCs w:val="20"/>
        </w:rPr>
        <w:t xml:space="preserve"> bude během konání festivalu dostupná za zvýhodněnou cenu 590 Kč ve festivalovém knihkupectví na Konviktu, ve </w:t>
      </w:r>
      <w:proofErr w:type="spellStart"/>
      <w:r w:rsidRPr="000C56D5">
        <w:rPr>
          <w:rFonts w:ascii="Arial" w:hAnsi="Arial" w:cs="Arial"/>
          <w:color w:val="000000" w:themeColor="text1"/>
          <w:sz w:val="20"/>
          <w:szCs w:val="20"/>
        </w:rPr>
        <w:t>Skriptárně</w:t>
      </w:r>
      <w:proofErr w:type="spellEnd"/>
      <w:r w:rsidRPr="000C56D5">
        <w:rPr>
          <w:rFonts w:ascii="Arial" w:hAnsi="Arial" w:cs="Arial"/>
          <w:color w:val="000000" w:themeColor="text1"/>
          <w:sz w:val="20"/>
          <w:szCs w:val="20"/>
        </w:rPr>
        <w:t xml:space="preserve"> Vydavatelství UP, v </w:t>
      </w:r>
      <w:proofErr w:type="spellStart"/>
      <w:r w:rsidRPr="000C56D5">
        <w:rPr>
          <w:rFonts w:ascii="Arial" w:hAnsi="Arial" w:cs="Arial"/>
          <w:color w:val="000000" w:themeColor="text1"/>
          <w:sz w:val="20"/>
          <w:szCs w:val="20"/>
        </w:rPr>
        <w:t>UPointu</w:t>
      </w:r>
      <w:proofErr w:type="spellEnd"/>
      <w:r w:rsidRPr="000C56D5">
        <w:rPr>
          <w:rFonts w:ascii="Arial" w:hAnsi="Arial" w:cs="Arial"/>
          <w:color w:val="000000" w:themeColor="text1"/>
          <w:sz w:val="20"/>
          <w:szCs w:val="20"/>
        </w:rPr>
        <w:t xml:space="preserve"> a na zahájení v kině </w:t>
      </w:r>
      <w:proofErr w:type="spellStart"/>
      <w:r w:rsidRPr="000C56D5">
        <w:rPr>
          <w:rFonts w:ascii="Arial" w:hAnsi="Arial" w:cs="Arial"/>
          <w:color w:val="000000" w:themeColor="text1"/>
          <w:sz w:val="20"/>
          <w:szCs w:val="20"/>
        </w:rPr>
        <w:t>Metropol</w:t>
      </w:r>
      <w:proofErr w:type="spellEnd"/>
      <w:r w:rsidRPr="000C56D5">
        <w:rPr>
          <w:rFonts w:ascii="Arial" w:hAnsi="Arial" w:cs="Arial"/>
          <w:color w:val="000000" w:themeColor="text1"/>
          <w:sz w:val="20"/>
          <w:szCs w:val="20"/>
        </w:rPr>
        <w:t>. Předplatitelé a předplatitelky festivalových akreditací Horizont a Teleport si budou moci knihu během festivalu pořídit za 490 Kč. Po skončení 60. ročníku AFO se za běžnou prodejní 690 Kč cenu objeví na e-shopu VUP a u dalších dobrých knihkupců. V prodeji bude celkem 400 číslovaných výtisků.</w:t>
      </w:r>
    </w:p>
    <w:p w14:paraId="3BE791E8" w14:textId="648F0C03" w:rsidR="00AE3CB3" w:rsidRDefault="000C56D5" w:rsidP="000C56D5">
      <w:pPr>
        <w:pStyle w:val="paragraph"/>
        <w:spacing w:before="120" w:beforeAutospacing="0" w:after="120" w:afterAutospacing="0" w:line="264" w:lineRule="auto"/>
        <w:textAlignment w:val="baseline"/>
        <w:rPr>
          <w:rFonts w:ascii="Arial" w:hAnsi="Arial" w:cs="Arial"/>
          <w:color w:val="000000" w:themeColor="text1"/>
          <w:sz w:val="20"/>
          <w:szCs w:val="20"/>
        </w:rPr>
      </w:pPr>
      <w:r w:rsidRPr="000C56D5">
        <w:rPr>
          <w:rFonts w:ascii="Arial" w:hAnsi="Arial" w:cs="Arial"/>
          <w:color w:val="000000" w:themeColor="text1"/>
          <w:sz w:val="20"/>
          <w:szCs w:val="20"/>
        </w:rPr>
        <w:t xml:space="preserve">Publikace </w:t>
      </w:r>
      <w:r w:rsidRPr="000C56D5">
        <w:rPr>
          <w:rFonts w:ascii="Arial" w:hAnsi="Arial" w:cs="Arial"/>
          <w:i/>
          <w:iCs/>
          <w:color w:val="000000" w:themeColor="text1"/>
          <w:sz w:val="20"/>
          <w:szCs w:val="20"/>
        </w:rPr>
        <w:t xml:space="preserve">Academia Film Olomouc: 60 let populárně-vědeckého filmu </w:t>
      </w:r>
      <w:r w:rsidRPr="000C56D5">
        <w:rPr>
          <w:rFonts w:ascii="Arial" w:hAnsi="Arial" w:cs="Arial"/>
          <w:color w:val="000000" w:themeColor="text1"/>
          <w:sz w:val="20"/>
          <w:szCs w:val="20"/>
        </w:rPr>
        <w:t>vychází za podpory Ministerstva kultury ČR, Statutárního města Olomouce a Státního fondu audiovize.</w:t>
      </w:r>
    </w:p>
    <w:p w14:paraId="08C8A453" w14:textId="77777777" w:rsidR="007A4EE9" w:rsidRDefault="007A4EE9" w:rsidP="000C56D5">
      <w:pPr>
        <w:pStyle w:val="paragraph"/>
        <w:spacing w:before="120" w:beforeAutospacing="0" w:after="120" w:afterAutospacing="0" w:line="264" w:lineRule="auto"/>
        <w:textAlignment w:val="baseline"/>
        <w:rPr>
          <w:rFonts w:ascii="Arial" w:hAnsi="Arial" w:cs="Arial"/>
          <w:color w:val="000000" w:themeColor="text1"/>
          <w:sz w:val="20"/>
          <w:szCs w:val="20"/>
        </w:rPr>
      </w:pPr>
    </w:p>
    <w:p w14:paraId="1B89DD1A" w14:textId="6F7D0CA2" w:rsidR="007A4EE9" w:rsidRPr="008A74F6" w:rsidRDefault="007A4EE9" w:rsidP="007A4EE9">
      <w:pPr>
        <w:spacing w:before="120" w:line="264" w:lineRule="auto"/>
        <w:jc w:val="left"/>
        <w:rPr>
          <w:rFonts w:ascii="Arial" w:eastAsia="Times New Roman" w:hAnsi="Arial" w:cs="Arial"/>
          <w:sz w:val="20"/>
          <w:szCs w:val="20"/>
          <w:lang w:eastAsia="cs-CZ"/>
        </w:rPr>
      </w:pPr>
      <w:r w:rsidRPr="008A74F6">
        <w:rPr>
          <w:rFonts w:ascii="Arial" w:eastAsia="Times New Roman" w:hAnsi="Arial" w:cs="Arial"/>
          <w:b/>
          <w:bCs/>
          <w:sz w:val="20"/>
          <w:szCs w:val="20"/>
          <w:lang w:eastAsia="cs-CZ"/>
        </w:rPr>
        <w:t>Kontaktní osoby:</w:t>
      </w:r>
      <w:r w:rsidRPr="008A74F6">
        <w:rPr>
          <w:rFonts w:ascii="Arial" w:eastAsia="Times New Roman" w:hAnsi="Arial" w:cs="Arial"/>
          <w:sz w:val="20"/>
          <w:szCs w:val="20"/>
          <w:lang w:eastAsia="cs-CZ"/>
        </w:rPr>
        <w:br/>
        <w:t xml:space="preserve">Aleš </w:t>
      </w:r>
      <w:proofErr w:type="spellStart"/>
      <w:r w:rsidRPr="008A74F6">
        <w:rPr>
          <w:rFonts w:ascii="Arial" w:eastAsia="Times New Roman" w:hAnsi="Arial" w:cs="Arial"/>
          <w:sz w:val="20"/>
          <w:szCs w:val="20"/>
          <w:lang w:eastAsia="cs-CZ"/>
        </w:rPr>
        <w:t>Prstek</w:t>
      </w:r>
      <w:proofErr w:type="spellEnd"/>
      <w:r w:rsidRPr="008A74F6">
        <w:rPr>
          <w:rFonts w:ascii="Arial" w:eastAsia="Times New Roman" w:hAnsi="Arial" w:cs="Arial"/>
          <w:sz w:val="20"/>
          <w:szCs w:val="20"/>
          <w:lang w:eastAsia="cs-CZ"/>
        </w:rPr>
        <w:t xml:space="preserve"> | ředitel</w:t>
      </w:r>
      <w:r w:rsidRPr="008A74F6">
        <w:rPr>
          <w:rFonts w:ascii="Arial" w:eastAsia="Times New Roman" w:hAnsi="Arial" w:cs="Arial"/>
          <w:sz w:val="20"/>
          <w:szCs w:val="20"/>
          <w:lang w:eastAsia="cs-CZ"/>
        </w:rPr>
        <w:br/>
        <w:t>Vydavatelství Univerzity Palackého v Olomouci</w:t>
      </w:r>
      <w:r w:rsidRPr="008A74F6">
        <w:rPr>
          <w:rFonts w:ascii="Arial" w:eastAsia="Times New Roman" w:hAnsi="Arial" w:cs="Arial"/>
          <w:sz w:val="20"/>
          <w:szCs w:val="20"/>
          <w:lang w:eastAsia="cs-CZ"/>
        </w:rPr>
        <w:br/>
        <w:t xml:space="preserve">E: </w:t>
      </w:r>
      <w:hyperlink r:id="rId8" w:history="1">
        <w:r w:rsidRPr="008A74F6">
          <w:rPr>
            <w:rStyle w:val="Hypertextovodkaz"/>
            <w:rFonts w:ascii="Arial" w:eastAsia="Times New Roman" w:hAnsi="Arial" w:cs="Arial"/>
            <w:sz w:val="20"/>
            <w:szCs w:val="20"/>
            <w:lang w:eastAsia="cs-CZ"/>
          </w:rPr>
          <w:t>ales.prstek@upol.cz</w:t>
        </w:r>
      </w:hyperlink>
      <w:r w:rsidRPr="008A74F6">
        <w:rPr>
          <w:rFonts w:ascii="Arial" w:eastAsia="Times New Roman" w:hAnsi="Arial" w:cs="Arial"/>
          <w:sz w:val="20"/>
          <w:szCs w:val="20"/>
          <w:lang w:eastAsia="cs-CZ"/>
        </w:rPr>
        <w:t xml:space="preserve"> | M: 731 663 195</w:t>
      </w:r>
      <w:r w:rsidRPr="008A74F6">
        <w:rPr>
          <w:rFonts w:ascii="Arial" w:eastAsia="Times New Roman" w:hAnsi="Arial" w:cs="Arial"/>
          <w:sz w:val="20"/>
          <w:szCs w:val="20"/>
          <w:lang w:eastAsia="cs-CZ"/>
        </w:rPr>
        <w:br/>
      </w:r>
      <w:r w:rsidRPr="008A74F6">
        <w:rPr>
          <w:rFonts w:ascii="Arial" w:eastAsia="Times New Roman" w:hAnsi="Arial" w:cs="Arial"/>
          <w:sz w:val="20"/>
          <w:szCs w:val="20"/>
          <w:lang w:eastAsia="cs-CZ"/>
        </w:rPr>
        <w:br/>
        <w:t>Tomáš Franta | vedoucí marketingu a distribuce</w:t>
      </w:r>
      <w:r w:rsidRPr="008A74F6">
        <w:rPr>
          <w:rFonts w:ascii="Arial" w:eastAsia="Times New Roman" w:hAnsi="Arial" w:cs="Arial"/>
          <w:sz w:val="20"/>
          <w:szCs w:val="20"/>
          <w:lang w:eastAsia="cs-CZ"/>
        </w:rPr>
        <w:br/>
        <w:t>Vydavatelství Univerzity Palackého v Olomouci</w:t>
      </w:r>
      <w:r w:rsidRPr="008A74F6">
        <w:rPr>
          <w:rFonts w:ascii="Arial" w:eastAsia="Times New Roman" w:hAnsi="Arial" w:cs="Arial"/>
          <w:sz w:val="20"/>
          <w:szCs w:val="20"/>
          <w:lang w:eastAsia="cs-CZ"/>
        </w:rPr>
        <w:br/>
        <w:t xml:space="preserve">E: </w:t>
      </w:r>
      <w:hyperlink r:id="rId9" w:history="1">
        <w:r w:rsidRPr="008A74F6">
          <w:rPr>
            <w:rStyle w:val="Hypertextovodkaz"/>
            <w:rFonts w:ascii="Arial" w:eastAsia="Times New Roman" w:hAnsi="Arial" w:cs="Arial"/>
            <w:sz w:val="20"/>
            <w:szCs w:val="20"/>
            <w:lang w:eastAsia="cs-CZ"/>
          </w:rPr>
          <w:t>tomas.franta@upol.cz</w:t>
        </w:r>
      </w:hyperlink>
      <w:r w:rsidRPr="008A74F6">
        <w:rPr>
          <w:rFonts w:ascii="Arial" w:eastAsia="Times New Roman" w:hAnsi="Arial" w:cs="Arial"/>
          <w:sz w:val="20"/>
          <w:szCs w:val="20"/>
          <w:lang w:eastAsia="cs-CZ"/>
        </w:rPr>
        <w:t xml:space="preserve"> | M: 737 534</w:t>
      </w:r>
      <w:r>
        <w:rPr>
          <w:rFonts w:ascii="Arial" w:eastAsia="Times New Roman" w:hAnsi="Arial" w:cs="Arial"/>
          <w:sz w:val="20"/>
          <w:szCs w:val="20"/>
          <w:lang w:eastAsia="cs-CZ"/>
        </w:rPr>
        <w:t> </w:t>
      </w:r>
      <w:r w:rsidRPr="008A74F6">
        <w:rPr>
          <w:rFonts w:ascii="Arial" w:eastAsia="Times New Roman" w:hAnsi="Arial" w:cs="Arial"/>
          <w:sz w:val="20"/>
          <w:szCs w:val="20"/>
          <w:lang w:eastAsia="cs-CZ"/>
        </w:rPr>
        <w:t>465</w:t>
      </w:r>
    </w:p>
    <w:p w14:paraId="114EEA94" w14:textId="77777777" w:rsidR="007A4EE9" w:rsidRPr="000C56D5" w:rsidRDefault="007A4EE9" w:rsidP="000C56D5">
      <w:pPr>
        <w:pStyle w:val="paragraph"/>
        <w:spacing w:before="120" w:beforeAutospacing="0" w:after="120" w:afterAutospacing="0" w:line="264" w:lineRule="auto"/>
        <w:textAlignment w:val="baseline"/>
        <w:rPr>
          <w:rFonts w:ascii="Arial" w:hAnsi="Arial" w:cs="Arial"/>
          <w:color w:val="000000" w:themeColor="text1"/>
          <w:sz w:val="20"/>
          <w:szCs w:val="20"/>
        </w:rPr>
      </w:pPr>
    </w:p>
    <w:sectPr w:rsidR="007A4EE9" w:rsidRPr="000C56D5" w:rsidSect="007A47F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D019" w14:textId="77777777" w:rsidR="00CE501F" w:rsidRDefault="00CE501F">
      <w:pPr>
        <w:spacing w:after="0" w:line="240" w:lineRule="auto"/>
      </w:pPr>
      <w:r>
        <w:separator/>
      </w:r>
    </w:p>
  </w:endnote>
  <w:endnote w:type="continuationSeparator" w:id="0">
    <w:p w14:paraId="1702DED6" w14:textId="77777777" w:rsidR="00CE501F" w:rsidRDefault="00CE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7EFF" w14:textId="77777777" w:rsidR="000434D8" w:rsidRDefault="000434D8" w:rsidP="00FD6D92">
    <w:pPr>
      <w:pStyle w:val="Zpat"/>
      <w:rPr>
        <w:bCs/>
      </w:rPr>
    </w:pPr>
  </w:p>
  <w:p w14:paraId="5BD8ADF0" w14:textId="77777777" w:rsidR="000434D8" w:rsidRPr="006C03B8" w:rsidRDefault="000434D8" w:rsidP="00FD6D92">
    <w:pPr>
      <w:pStyle w:val="Zpat"/>
      <w:rPr>
        <w:bCs/>
      </w:rPr>
    </w:pPr>
  </w:p>
  <w:p w14:paraId="44BC6AF1" w14:textId="77777777" w:rsidR="00BF3BF6" w:rsidRDefault="00BF3BF6" w:rsidP="00BF3BF6">
    <w:pPr>
      <w:pStyle w:val="Zpat"/>
      <w:rPr>
        <w:bCs/>
        <w:noProof/>
      </w:rPr>
    </w:pPr>
    <w:r>
      <w:rPr>
        <w:bCs/>
        <w:noProof/>
      </w:rPr>
      <w:t>Egon Havrlant I tiskový mluvčí</w:t>
    </w:r>
  </w:p>
  <w:p w14:paraId="0B5F7A98" w14:textId="77777777" w:rsidR="00BF3BF6" w:rsidRDefault="00BF3BF6" w:rsidP="00BF3BF6">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14:paraId="68EEC0EE" w14:textId="77777777" w:rsidR="00BF3BF6" w:rsidRPr="006C03B8" w:rsidRDefault="00BF3BF6" w:rsidP="00BF3BF6">
    <w:pPr>
      <w:pStyle w:val="Zpat"/>
      <w:rPr>
        <w:bCs/>
        <w:noProof/>
      </w:rPr>
    </w:pPr>
    <w:r w:rsidRPr="006C03B8">
      <w:rPr>
        <w:bCs/>
        <w:noProof/>
      </w:rPr>
      <w:t xml:space="preserve">E: </w:t>
    </w:r>
    <w:r>
      <w:rPr>
        <w:bCs/>
        <w:noProof/>
      </w:rPr>
      <w:t>egon.havrlant@upol.cz</w:t>
    </w:r>
    <w:r w:rsidRPr="006C03B8">
      <w:rPr>
        <w:bCs/>
        <w:noProof/>
      </w:rPr>
      <w:t xml:space="preserve"> | </w:t>
    </w:r>
    <w:r>
      <w:rPr>
        <w:bCs/>
        <w:noProof/>
      </w:rPr>
      <w:t>M: 606 607 687</w:t>
    </w:r>
  </w:p>
  <w:p w14:paraId="3D14A4F2" w14:textId="1811BDCD" w:rsidR="000434D8" w:rsidRPr="007C6C87" w:rsidRDefault="00BF3BF6" w:rsidP="00BF3BF6">
    <w:pPr>
      <w:pStyle w:val="Zpat"/>
      <w:rPr>
        <w:b/>
        <w:noProof/>
      </w:rPr>
    </w:pPr>
    <w:r>
      <w:rPr>
        <w:b/>
        <w:bCs/>
        <w:noProof/>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E29" w14:textId="77777777" w:rsidR="000434D8" w:rsidRDefault="000434D8" w:rsidP="00FD6D92">
    <w:pPr>
      <w:pStyle w:val="Zpat"/>
      <w:rPr>
        <w:bCs/>
      </w:rPr>
    </w:pPr>
  </w:p>
  <w:p w14:paraId="17F4BA49" w14:textId="77777777" w:rsidR="000434D8" w:rsidRDefault="000434D8" w:rsidP="00FD6D92">
    <w:pPr>
      <w:pStyle w:val="Zpat"/>
      <w:rPr>
        <w:bCs/>
      </w:rPr>
    </w:pPr>
  </w:p>
  <w:p w14:paraId="229B4F9F" w14:textId="77777777" w:rsidR="000434D8" w:rsidRDefault="000434D8" w:rsidP="00FD6D92">
    <w:pPr>
      <w:pStyle w:val="Zpat"/>
      <w:rPr>
        <w:bCs/>
        <w:noProof/>
      </w:rPr>
    </w:pPr>
  </w:p>
  <w:p w14:paraId="3B4A5D14" w14:textId="20F3910F" w:rsidR="000434D8" w:rsidRDefault="00BF3BF6" w:rsidP="00FD6D92">
    <w:pPr>
      <w:pStyle w:val="Zpat"/>
      <w:rPr>
        <w:bCs/>
        <w:noProof/>
      </w:rPr>
    </w:pPr>
    <w:r>
      <w:rPr>
        <w:bCs/>
        <w:noProof/>
      </w:rPr>
      <w:t>Egon Havrlant</w:t>
    </w:r>
    <w:r w:rsidR="00E729D9">
      <w:rPr>
        <w:bCs/>
        <w:noProof/>
      </w:rPr>
      <w:t xml:space="preserve"> I tiskov</w:t>
    </w:r>
    <w:r>
      <w:rPr>
        <w:bCs/>
        <w:noProof/>
      </w:rPr>
      <w:t>ý</w:t>
    </w:r>
    <w:r w:rsidR="00E729D9">
      <w:rPr>
        <w:bCs/>
        <w:noProof/>
      </w:rPr>
      <w:t xml:space="preserve"> mluvčí</w:t>
    </w:r>
  </w:p>
  <w:p w14:paraId="2EE1ABB2" w14:textId="77777777" w:rsidR="000434D8" w:rsidRDefault="00E729D9" w:rsidP="00FD6D92">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14:paraId="2284A6EE" w14:textId="1C81DB64" w:rsidR="000434D8" w:rsidRPr="006C03B8" w:rsidRDefault="00E729D9" w:rsidP="00FD6D92">
    <w:pPr>
      <w:pStyle w:val="Zpat"/>
      <w:rPr>
        <w:bCs/>
        <w:noProof/>
      </w:rPr>
    </w:pPr>
    <w:r w:rsidRPr="006C03B8">
      <w:rPr>
        <w:bCs/>
        <w:noProof/>
      </w:rPr>
      <w:t xml:space="preserve">E: </w:t>
    </w:r>
    <w:r w:rsidR="00BF3BF6">
      <w:rPr>
        <w:bCs/>
        <w:noProof/>
      </w:rPr>
      <w:t>egon.havrlant</w:t>
    </w:r>
    <w:r>
      <w:rPr>
        <w:bCs/>
        <w:noProof/>
      </w:rPr>
      <w:t>@upol.cz</w:t>
    </w:r>
    <w:r w:rsidRPr="006C03B8">
      <w:rPr>
        <w:bCs/>
        <w:noProof/>
      </w:rPr>
      <w:t xml:space="preserve"> | </w:t>
    </w:r>
    <w:r>
      <w:rPr>
        <w:bCs/>
        <w:noProof/>
      </w:rPr>
      <w:t xml:space="preserve">M: </w:t>
    </w:r>
    <w:r w:rsidR="00BF3BF6">
      <w:rPr>
        <w:bCs/>
        <w:noProof/>
      </w:rPr>
      <w:t>606 607 687</w:t>
    </w:r>
  </w:p>
  <w:p w14:paraId="5604B514" w14:textId="77777777" w:rsidR="000434D8" w:rsidRPr="007C6C87" w:rsidRDefault="00E729D9" w:rsidP="00FD6D92">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6B06" w14:textId="77777777" w:rsidR="00CE501F" w:rsidRDefault="00CE501F">
      <w:pPr>
        <w:spacing w:after="0" w:line="240" w:lineRule="auto"/>
      </w:pPr>
      <w:r>
        <w:separator/>
      </w:r>
    </w:p>
  </w:footnote>
  <w:footnote w:type="continuationSeparator" w:id="0">
    <w:p w14:paraId="22DDF649" w14:textId="77777777" w:rsidR="00CE501F" w:rsidRDefault="00CE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BE0E" w14:textId="3F48D5AA" w:rsidR="000434D8" w:rsidRDefault="000C56D5">
    <w:pPr>
      <w:pStyle w:val="Zhlav"/>
    </w:pPr>
    <w:r>
      <w:rPr>
        <w:noProof/>
      </w:rPr>
      <w:drawing>
        <wp:anchor distT="0" distB="0" distL="114300" distR="114300" simplePos="0" relativeHeight="251662336" behindDoc="1" locked="0" layoutInCell="1" allowOverlap="1" wp14:anchorId="4A8B09EA" wp14:editId="7C93BEE5">
          <wp:simplePos x="0" y="0"/>
          <wp:positionH relativeFrom="column">
            <wp:posOffset>4003922</wp:posOffset>
          </wp:positionH>
          <wp:positionV relativeFrom="paragraph">
            <wp:posOffset>847725</wp:posOffset>
          </wp:positionV>
          <wp:extent cx="1066800" cy="570230"/>
          <wp:effectExtent l="0" t="0" r="0" b="1270"/>
          <wp:wrapTight wrapText="bothSides">
            <wp:wrapPolygon edited="0">
              <wp:start x="2314" y="0"/>
              <wp:lineTo x="0" y="11546"/>
              <wp:lineTo x="0" y="20927"/>
              <wp:lineTo x="21214" y="20927"/>
              <wp:lineTo x="21214" y="0"/>
              <wp:lineTo x="2314" y="0"/>
            </wp:wrapPolygon>
          </wp:wrapTight>
          <wp:docPr id="85689286" name="Obrázek 1" descr="Obsah obrázku Písmo, snímek obrazovky, Grafika,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9286" name="Obrázek 1" descr="Obsah obrázku Písmo, snímek obrazovky, Grafika,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0DF635F" wp14:editId="18894307">
          <wp:simplePos x="0" y="0"/>
          <wp:positionH relativeFrom="column">
            <wp:posOffset>2092103</wp:posOffset>
          </wp:positionH>
          <wp:positionV relativeFrom="paragraph">
            <wp:posOffset>707654</wp:posOffset>
          </wp:positionV>
          <wp:extent cx="1780540" cy="712470"/>
          <wp:effectExtent l="0" t="0" r="0" b="0"/>
          <wp:wrapTight wrapText="bothSides">
            <wp:wrapPolygon edited="0">
              <wp:start x="7395" y="0"/>
              <wp:lineTo x="2542" y="2888"/>
              <wp:lineTo x="1849" y="4620"/>
              <wp:lineTo x="2542" y="15016"/>
              <wp:lineTo x="5084" y="19636"/>
              <wp:lineTo x="7395" y="20791"/>
              <wp:lineTo x="8782" y="20791"/>
              <wp:lineTo x="13866" y="19636"/>
              <wp:lineTo x="17563" y="15594"/>
              <wp:lineTo x="17332" y="10396"/>
              <wp:lineTo x="19643" y="6353"/>
              <wp:lineTo x="18950" y="3465"/>
              <wp:lineTo x="8782" y="0"/>
              <wp:lineTo x="7395" y="0"/>
            </wp:wrapPolygon>
          </wp:wrapTight>
          <wp:docPr id="1399844204" name="Obrázek 1" descr="VUP shop | e-shop s odbornou literatur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P shop | e-shop s odbornou literatur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054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D9">
      <w:rPr>
        <w:noProof/>
        <w:lang w:eastAsia="cs-CZ"/>
      </w:rPr>
      <w:drawing>
        <wp:anchor distT="0" distB="0" distL="114300" distR="114300" simplePos="0" relativeHeight="251661312" behindDoc="0" locked="1" layoutInCell="1" allowOverlap="1" wp14:anchorId="3BCF44C7" wp14:editId="6839C0E2">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D9">
      <w:rPr>
        <w:noProof/>
        <w:lang w:eastAsia="cs-CZ"/>
      </w:rPr>
      <w:drawing>
        <wp:anchor distT="720090" distB="720090" distL="114300" distR="114300" simplePos="0" relativeHeight="251659264" behindDoc="0" locked="1" layoutInCell="1" allowOverlap="1" wp14:anchorId="06D9C0B7" wp14:editId="6AC2E9B2">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D9"/>
    <w:rsid w:val="00003B04"/>
    <w:rsid w:val="00013DE9"/>
    <w:rsid w:val="0002438F"/>
    <w:rsid w:val="00030E8C"/>
    <w:rsid w:val="000434D8"/>
    <w:rsid w:val="00045A61"/>
    <w:rsid w:val="00057E7C"/>
    <w:rsid w:val="00064B62"/>
    <w:rsid w:val="0009701C"/>
    <w:rsid w:val="000A0806"/>
    <w:rsid w:val="000B08AB"/>
    <w:rsid w:val="000C1255"/>
    <w:rsid w:val="000C1F19"/>
    <w:rsid w:val="000C339A"/>
    <w:rsid w:val="000C478F"/>
    <w:rsid w:val="000C56D5"/>
    <w:rsid w:val="000D351A"/>
    <w:rsid w:val="000E3AF0"/>
    <w:rsid w:val="000E7B8B"/>
    <w:rsid w:val="000F7FA8"/>
    <w:rsid w:val="001051CD"/>
    <w:rsid w:val="00133E7A"/>
    <w:rsid w:val="00135988"/>
    <w:rsid w:val="00136EC9"/>
    <w:rsid w:val="00143CA2"/>
    <w:rsid w:val="00146FEF"/>
    <w:rsid w:val="00164074"/>
    <w:rsid w:val="0016422B"/>
    <w:rsid w:val="001835C0"/>
    <w:rsid w:val="001838E0"/>
    <w:rsid w:val="001A0C1E"/>
    <w:rsid w:val="001B0E28"/>
    <w:rsid w:val="001B7BA9"/>
    <w:rsid w:val="001B7E26"/>
    <w:rsid w:val="001D2820"/>
    <w:rsid w:val="00204086"/>
    <w:rsid w:val="00204C49"/>
    <w:rsid w:val="0021426D"/>
    <w:rsid w:val="0023573A"/>
    <w:rsid w:val="00266530"/>
    <w:rsid w:val="00274902"/>
    <w:rsid w:val="002767B9"/>
    <w:rsid w:val="00282ACC"/>
    <w:rsid w:val="002B2C69"/>
    <w:rsid w:val="002B5EE7"/>
    <w:rsid w:val="002C0985"/>
    <w:rsid w:val="002C21F9"/>
    <w:rsid w:val="002E24AE"/>
    <w:rsid w:val="002F39A0"/>
    <w:rsid w:val="0030176C"/>
    <w:rsid w:val="003024F1"/>
    <w:rsid w:val="0032250C"/>
    <w:rsid w:val="00340EC8"/>
    <w:rsid w:val="0035738F"/>
    <w:rsid w:val="0037092D"/>
    <w:rsid w:val="00395846"/>
    <w:rsid w:val="003D67AD"/>
    <w:rsid w:val="003E5083"/>
    <w:rsid w:val="00412CBC"/>
    <w:rsid w:val="00414254"/>
    <w:rsid w:val="00415B31"/>
    <w:rsid w:val="004314EA"/>
    <w:rsid w:val="00442D37"/>
    <w:rsid w:val="00447A1F"/>
    <w:rsid w:val="00475811"/>
    <w:rsid w:val="00486E63"/>
    <w:rsid w:val="00494E07"/>
    <w:rsid w:val="004A7D55"/>
    <w:rsid w:val="004B5ECC"/>
    <w:rsid w:val="004D54F6"/>
    <w:rsid w:val="004E19D7"/>
    <w:rsid w:val="004F08F7"/>
    <w:rsid w:val="004F60B5"/>
    <w:rsid w:val="00514F0A"/>
    <w:rsid w:val="00532589"/>
    <w:rsid w:val="00541BC3"/>
    <w:rsid w:val="00544836"/>
    <w:rsid w:val="005521C3"/>
    <w:rsid w:val="00570714"/>
    <w:rsid w:val="00586F8C"/>
    <w:rsid w:val="005A0A4F"/>
    <w:rsid w:val="005A4DEA"/>
    <w:rsid w:val="005E1823"/>
    <w:rsid w:val="00606930"/>
    <w:rsid w:val="0061595B"/>
    <w:rsid w:val="00631247"/>
    <w:rsid w:val="006325D5"/>
    <w:rsid w:val="006413FB"/>
    <w:rsid w:val="00655AB3"/>
    <w:rsid w:val="00662DFB"/>
    <w:rsid w:val="00667426"/>
    <w:rsid w:val="006715E9"/>
    <w:rsid w:val="006730D8"/>
    <w:rsid w:val="00674A29"/>
    <w:rsid w:val="006839E8"/>
    <w:rsid w:val="00695727"/>
    <w:rsid w:val="006C6C20"/>
    <w:rsid w:val="006D5518"/>
    <w:rsid w:val="006E5E51"/>
    <w:rsid w:val="006E77EA"/>
    <w:rsid w:val="00714EF2"/>
    <w:rsid w:val="00740AAA"/>
    <w:rsid w:val="00773E3A"/>
    <w:rsid w:val="007853FD"/>
    <w:rsid w:val="007962C0"/>
    <w:rsid w:val="007A47F9"/>
    <w:rsid w:val="007A4EE9"/>
    <w:rsid w:val="007C5998"/>
    <w:rsid w:val="007D3E3B"/>
    <w:rsid w:val="007D3F62"/>
    <w:rsid w:val="007D4BEE"/>
    <w:rsid w:val="007F0210"/>
    <w:rsid w:val="00801797"/>
    <w:rsid w:val="00804E1B"/>
    <w:rsid w:val="00806370"/>
    <w:rsid w:val="00807C71"/>
    <w:rsid w:val="0082739F"/>
    <w:rsid w:val="008305E2"/>
    <w:rsid w:val="00834B67"/>
    <w:rsid w:val="008414BD"/>
    <w:rsid w:val="008416BF"/>
    <w:rsid w:val="008477D6"/>
    <w:rsid w:val="0089159F"/>
    <w:rsid w:val="0089530A"/>
    <w:rsid w:val="008C5FF8"/>
    <w:rsid w:val="008D1245"/>
    <w:rsid w:val="008D2FD7"/>
    <w:rsid w:val="009011F1"/>
    <w:rsid w:val="0091423E"/>
    <w:rsid w:val="009434AC"/>
    <w:rsid w:val="009511A6"/>
    <w:rsid w:val="00962328"/>
    <w:rsid w:val="009669BE"/>
    <w:rsid w:val="00976089"/>
    <w:rsid w:val="009821F1"/>
    <w:rsid w:val="00983246"/>
    <w:rsid w:val="00992E0B"/>
    <w:rsid w:val="00993242"/>
    <w:rsid w:val="00995274"/>
    <w:rsid w:val="009A5967"/>
    <w:rsid w:val="009B0CDC"/>
    <w:rsid w:val="009B1000"/>
    <w:rsid w:val="009B6C43"/>
    <w:rsid w:val="009E2F7F"/>
    <w:rsid w:val="009E4B07"/>
    <w:rsid w:val="009F5C4E"/>
    <w:rsid w:val="00A04885"/>
    <w:rsid w:val="00A06079"/>
    <w:rsid w:val="00A12F96"/>
    <w:rsid w:val="00A17A9D"/>
    <w:rsid w:val="00A2208D"/>
    <w:rsid w:val="00A32808"/>
    <w:rsid w:val="00A35705"/>
    <w:rsid w:val="00A418E8"/>
    <w:rsid w:val="00A67653"/>
    <w:rsid w:val="00A8279B"/>
    <w:rsid w:val="00A876D5"/>
    <w:rsid w:val="00A92E47"/>
    <w:rsid w:val="00A9556C"/>
    <w:rsid w:val="00AB4311"/>
    <w:rsid w:val="00AB7358"/>
    <w:rsid w:val="00AC4F09"/>
    <w:rsid w:val="00AE1B71"/>
    <w:rsid w:val="00AE3CB3"/>
    <w:rsid w:val="00AE65E5"/>
    <w:rsid w:val="00AF11A1"/>
    <w:rsid w:val="00B002E5"/>
    <w:rsid w:val="00B0149F"/>
    <w:rsid w:val="00B22EC8"/>
    <w:rsid w:val="00B55468"/>
    <w:rsid w:val="00B77372"/>
    <w:rsid w:val="00B801DB"/>
    <w:rsid w:val="00B83B38"/>
    <w:rsid w:val="00B94518"/>
    <w:rsid w:val="00B96DCE"/>
    <w:rsid w:val="00B97AA9"/>
    <w:rsid w:val="00BA2BD8"/>
    <w:rsid w:val="00BB4117"/>
    <w:rsid w:val="00BF3BF6"/>
    <w:rsid w:val="00BF5D86"/>
    <w:rsid w:val="00C16717"/>
    <w:rsid w:val="00C25094"/>
    <w:rsid w:val="00C30538"/>
    <w:rsid w:val="00C4302B"/>
    <w:rsid w:val="00C46D0A"/>
    <w:rsid w:val="00C51EB7"/>
    <w:rsid w:val="00C54D28"/>
    <w:rsid w:val="00C6122A"/>
    <w:rsid w:val="00C96350"/>
    <w:rsid w:val="00CA6B03"/>
    <w:rsid w:val="00CC16E3"/>
    <w:rsid w:val="00CC7D9A"/>
    <w:rsid w:val="00CE501F"/>
    <w:rsid w:val="00D02799"/>
    <w:rsid w:val="00D1055C"/>
    <w:rsid w:val="00D14A48"/>
    <w:rsid w:val="00D20EE6"/>
    <w:rsid w:val="00D214BE"/>
    <w:rsid w:val="00D41969"/>
    <w:rsid w:val="00D43B03"/>
    <w:rsid w:val="00D72235"/>
    <w:rsid w:val="00D91E1D"/>
    <w:rsid w:val="00DA65DA"/>
    <w:rsid w:val="00DA7708"/>
    <w:rsid w:val="00DB3FB2"/>
    <w:rsid w:val="00DC1970"/>
    <w:rsid w:val="00DD13E4"/>
    <w:rsid w:val="00DD5C51"/>
    <w:rsid w:val="00DF31C0"/>
    <w:rsid w:val="00E0656B"/>
    <w:rsid w:val="00E157C6"/>
    <w:rsid w:val="00E729D9"/>
    <w:rsid w:val="00E77C01"/>
    <w:rsid w:val="00EB56D6"/>
    <w:rsid w:val="00EB600C"/>
    <w:rsid w:val="00EB793F"/>
    <w:rsid w:val="00EF471F"/>
    <w:rsid w:val="00F028C1"/>
    <w:rsid w:val="00F25723"/>
    <w:rsid w:val="00F349CD"/>
    <w:rsid w:val="00F75E71"/>
    <w:rsid w:val="00F862E0"/>
    <w:rsid w:val="00FA43DF"/>
    <w:rsid w:val="00FC04F9"/>
    <w:rsid w:val="00FC7577"/>
    <w:rsid w:val="00FD6D92"/>
    <w:rsid w:val="00FF067E"/>
    <w:rsid w:val="01A4DCF3"/>
    <w:rsid w:val="03130A56"/>
    <w:rsid w:val="03B15A03"/>
    <w:rsid w:val="08245D2F"/>
    <w:rsid w:val="0A90A352"/>
    <w:rsid w:val="10B314D0"/>
    <w:rsid w:val="11AB4810"/>
    <w:rsid w:val="12CCB16A"/>
    <w:rsid w:val="146881CB"/>
    <w:rsid w:val="14E2570C"/>
    <w:rsid w:val="1A7134C3"/>
    <w:rsid w:val="1C9023B2"/>
    <w:rsid w:val="1FDC3685"/>
    <w:rsid w:val="2408C6E2"/>
    <w:rsid w:val="274067A4"/>
    <w:rsid w:val="29576697"/>
    <w:rsid w:val="2F03E614"/>
    <w:rsid w:val="2F085E7D"/>
    <w:rsid w:val="2FDA0DED"/>
    <w:rsid w:val="2FDAA3E1"/>
    <w:rsid w:val="3085360A"/>
    <w:rsid w:val="30E749EA"/>
    <w:rsid w:val="355F580E"/>
    <w:rsid w:val="3850E7B4"/>
    <w:rsid w:val="38617A59"/>
    <w:rsid w:val="3967C7D6"/>
    <w:rsid w:val="3DF92368"/>
    <w:rsid w:val="3E911D26"/>
    <w:rsid w:val="410BF48D"/>
    <w:rsid w:val="41E286DA"/>
    <w:rsid w:val="42DB1B64"/>
    <w:rsid w:val="465DCAAE"/>
    <w:rsid w:val="466237A2"/>
    <w:rsid w:val="46B3C465"/>
    <w:rsid w:val="4745D5A8"/>
    <w:rsid w:val="48745B4A"/>
    <w:rsid w:val="4A102BAB"/>
    <w:rsid w:val="4A219AE4"/>
    <w:rsid w:val="4AA6A6A5"/>
    <w:rsid w:val="4AA88830"/>
    <w:rsid w:val="4B00D47A"/>
    <w:rsid w:val="4C25048A"/>
    <w:rsid w:val="4C99C33F"/>
    <w:rsid w:val="4D2A4D9A"/>
    <w:rsid w:val="50A46E47"/>
    <w:rsid w:val="51490CC9"/>
    <w:rsid w:val="5622469D"/>
    <w:rsid w:val="57D791DD"/>
    <w:rsid w:val="58121DB5"/>
    <w:rsid w:val="5BA39533"/>
    <w:rsid w:val="6246AAE0"/>
    <w:rsid w:val="63E6007B"/>
    <w:rsid w:val="655415A9"/>
    <w:rsid w:val="663F539E"/>
    <w:rsid w:val="670D3C4C"/>
    <w:rsid w:val="69C4B8BD"/>
    <w:rsid w:val="6B2F51B5"/>
    <w:rsid w:val="6D1D7DA9"/>
    <w:rsid w:val="6FAEE24E"/>
    <w:rsid w:val="7063794B"/>
    <w:rsid w:val="71EC6B18"/>
    <w:rsid w:val="7269F26B"/>
    <w:rsid w:val="743AED07"/>
    <w:rsid w:val="7618B7CE"/>
    <w:rsid w:val="76631AAF"/>
    <w:rsid w:val="76CEF8C1"/>
    <w:rsid w:val="7860DF55"/>
    <w:rsid w:val="7871C575"/>
    <w:rsid w:val="79FCAFB6"/>
    <w:rsid w:val="7A20C294"/>
    <w:rsid w:val="7F2F4D16"/>
    <w:rsid w:val="7FEBB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0B05"/>
  <w15:docId w15:val="{30CFF64B-0B8D-422E-A502-F6FCCC9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E729D9"/>
    <w:pPr>
      <w:spacing w:after="120" w:line="360" w:lineRule="auto"/>
      <w:jc w:val="both"/>
    </w:pPr>
    <w:rPr>
      <w:rFonts w:ascii="Times New Roman" w:eastAsia="Calibri" w:hAnsi="Times New Roman" w:cs="Times New Roman"/>
      <w:sz w:val="24"/>
    </w:rPr>
  </w:style>
  <w:style w:type="paragraph" w:styleId="Nadpis1">
    <w:name w:val="heading 1"/>
    <w:basedOn w:val="Normln"/>
    <w:link w:val="Nadpis1Char"/>
    <w:uiPriority w:val="9"/>
    <w:qFormat/>
    <w:rsid w:val="00030E8C"/>
    <w:pPr>
      <w:suppressAutoHyphens/>
      <w:spacing w:beforeAutospacing="1" w:after="160" w:afterAutospacing="1" w:line="240" w:lineRule="auto"/>
      <w:jc w:val="left"/>
      <w:outlineLvl w:val="0"/>
    </w:pPr>
    <w:rPr>
      <w:rFonts w:eastAsia="Times New Roman"/>
      <w:b/>
      <w:bCs/>
      <w:kern w:val="2"/>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729D9"/>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E729D9"/>
    <w:rPr>
      <w:rFonts w:ascii="Times New Roman" w:eastAsia="Calibri" w:hAnsi="Times New Roman" w:cs="Times New Roman"/>
      <w:sz w:val="24"/>
    </w:rPr>
  </w:style>
  <w:style w:type="paragraph" w:styleId="Zpat">
    <w:name w:val="footer"/>
    <w:basedOn w:val="Normln"/>
    <w:link w:val="ZpatChar"/>
    <w:uiPriority w:val="99"/>
    <w:rsid w:val="00E729D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basedOn w:val="Standardnpsmoodstavce"/>
    <w:link w:val="Zpat"/>
    <w:uiPriority w:val="99"/>
    <w:rsid w:val="00E729D9"/>
    <w:rPr>
      <w:rFonts w:ascii="Arial" w:eastAsia="Calibri" w:hAnsi="Arial" w:cs="Times New Roman"/>
      <w:color w:val="4F4C4D"/>
      <w:sz w:val="16"/>
    </w:rPr>
  </w:style>
  <w:style w:type="character" w:styleId="Hypertextovodkaz">
    <w:name w:val="Hyperlink"/>
    <w:uiPriority w:val="99"/>
    <w:unhideWhenUsed/>
    <w:rsid w:val="00E729D9"/>
    <w:rPr>
      <w:color w:val="004B94"/>
      <w:u w:val="single"/>
    </w:rPr>
  </w:style>
  <w:style w:type="paragraph" w:styleId="Textbubliny">
    <w:name w:val="Balloon Text"/>
    <w:basedOn w:val="Normln"/>
    <w:link w:val="TextbublinyChar"/>
    <w:uiPriority w:val="99"/>
    <w:semiHidden/>
    <w:unhideWhenUsed/>
    <w:rsid w:val="001A0C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C1E"/>
    <w:rPr>
      <w:rFonts w:ascii="Segoe UI" w:eastAsia="Calibri" w:hAnsi="Segoe UI" w:cs="Segoe UI"/>
      <w:sz w:val="18"/>
      <w:szCs w:val="18"/>
    </w:rPr>
  </w:style>
  <w:style w:type="paragraph" w:styleId="Normlnweb">
    <w:name w:val="Normal (Web)"/>
    <w:basedOn w:val="Normln"/>
    <w:uiPriority w:val="99"/>
    <w:unhideWhenUsed/>
    <w:rsid w:val="0002438F"/>
    <w:pPr>
      <w:spacing w:before="100" w:beforeAutospacing="1" w:after="100" w:afterAutospacing="1" w:line="240" w:lineRule="auto"/>
      <w:jc w:val="left"/>
    </w:pPr>
    <w:rPr>
      <w:rFonts w:eastAsia="Times New Roman"/>
      <w:szCs w:val="24"/>
      <w:lang w:eastAsia="cs-CZ"/>
    </w:rPr>
  </w:style>
  <w:style w:type="character" w:customStyle="1" w:styleId="tojvnm2t">
    <w:name w:val="tojvnm2t"/>
    <w:basedOn w:val="Standardnpsmoodstavce"/>
    <w:rsid w:val="00C54D28"/>
  </w:style>
  <w:style w:type="paragraph" w:customStyle="1" w:styleId="Standard">
    <w:name w:val="Standard"/>
    <w:rsid w:val="00C2509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Odkaznakoment">
    <w:name w:val="annotation reference"/>
    <w:basedOn w:val="Standardnpsmoodstavce"/>
    <w:uiPriority w:val="99"/>
    <w:semiHidden/>
    <w:unhideWhenUsed/>
    <w:rsid w:val="00C25094"/>
    <w:rPr>
      <w:sz w:val="16"/>
      <w:szCs w:val="16"/>
    </w:rPr>
  </w:style>
  <w:style w:type="paragraph" w:styleId="Textkomente">
    <w:name w:val="annotation text"/>
    <w:basedOn w:val="Normln"/>
    <w:link w:val="TextkomenteChar"/>
    <w:uiPriority w:val="99"/>
    <w:semiHidden/>
    <w:unhideWhenUsed/>
    <w:rsid w:val="009A5967"/>
    <w:pPr>
      <w:spacing w:line="240" w:lineRule="auto"/>
    </w:pPr>
    <w:rPr>
      <w:sz w:val="20"/>
      <w:szCs w:val="20"/>
    </w:rPr>
  </w:style>
  <w:style w:type="character" w:customStyle="1" w:styleId="TextkomenteChar">
    <w:name w:val="Text komentáře Char"/>
    <w:basedOn w:val="Standardnpsmoodstavce"/>
    <w:link w:val="Textkomente"/>
    <w:uiPriority w:val="99"/>
    <w:semiHidden/>
    <w:rsid w:val="009A596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A5967"/>
    <w:rPr>
      <w:b/>
      <w:bCs/>
    </w:rPr>
  </w:style>
  <w:style w:type="character" w:customStyle="1" w:styleId="PedmtkomenteChar">
    <w:name w:val="Předmět komentáře Char"/>
    <w:basedOn w:val="TextkomenteChar"/>
    <w:link w:val="Pedmtkomente"/>
    <w:uiPriority w:val="99"/>
    <w:semiHidden/>
    <w:rsid w:val="009A5967"/>
    <w:rPr>
      <w:rFonts w:ascii="Times New Roman" w:eastAsia="Calibri" w:hAnsi="Times New Roman" w:cs="Times New Roman"/>
      <w:b/>
      <w:bCs/>
      <w:sz w:val="20"/>
      <w:szCs w:val="20"/>
    </w:rPr>
  </w:style>
  <w:style w:type="character" w:customStyle="1" w:styleId="Nadpis1Char">
    <w:name w:val="Nadpis 1 Char"/>
    <w:basedOn w:val="Standardnpsmoodstavce"/>
    <w:link w:val="Nadpis1"/>
    <w:uiPriority w:val="9"/>
    <w:qFormat/>
    <w:rsid w:val="00030E8C"/>
    <w:rPr>
      <w:rFonts w:ascii="Times New Roman" w:eastAsia="Times New Roman" w:hAnsi="Times New Roman" w:cs="Times New Roman"/>
      <w:b/>
      <w:bCs/>
      <w:kern w:val="2"/>
      <w:sz w:val="48"/>
      <w:szCs w:val="48"/>
      <w:lang w:eastAsia="cs-CZ"/>
    </w:rPr>
  </w:style>
  <w:style w:type="character" w:customStyle="1" w:styleId="Nevyeenzmnka1">
    <w:name w:val="Nevyřešená zmínka1"/>
    <w:basedOn w:val="Standardnpsmoodstavce"/>
    <w:uiPriority w:val="99"/>
    <w:semiHidden/>
    <w:unhideWhenUsed/>
    <w:rsid w:val="00B22EC8"/>
    <w:rPr>
      <w:color w:val="605E5C"/>
      <w:shd w:val="clear" w:color="auto" w:fill="E1DFDD"/>
    </w:rPr>
  </w:style>
  <w:style w:type="character" w:styleId="Sledovanodkaz">
    <w:name w:val="FollowedHyperlink"/>
    <w:basedOn w:val="Standardnpsmoodstavce"/>
    <w:uiPriority w:val="99"/>
    <w:semiHidden/>
    <w:unhideWhenUsed/>
    <w:rsid w:val="00B801DB"/>
    <w:rPr>
      <w:color w:val="954F72" w:themeColor="followedHyperlink"/>
      <w:u w:val="single"/>
    </w:rPr>
  </w:style>
  <w:style w:type="paragraph" w:customStyle="1" w:styleId="xmsonormal">
    <w:name w:val="x_msonormal"/>
    <w:basedOn w:val="Normln"/>
    <w:rsid w:val="00A67653"/>
    <w:pPr>
      <w:spacing w:before="100" w:beforeAutospacing="1" w:after="100" w:afterAutospacing="1" w:line="240" w:lineRule="auto"/>
      <w:jc w:val="left"/>
    </w:pPr>
    <w:rPr>
      <w:rFonts w:ascii="Calibri" w:eastAsiaTheme="minorHAnsi" w:hAnsi="Calibri" w:cs="Calibri"/>
      <w:sz w:val="22"/>
      <w:lang w:eastAsia="cs-CZ"/>
    </w:rPr>
  </w:style>
  <w:style w:type="paragraph" w:customStyle="1" w:styleId="paragraph">
    <w:name w:val="paragraph"/>
    <w:basedOn w:val="Normln"/>
    <w:rsid w:val="00541BC3"/>
    <w:pPr>
      <w:spacing w:before="100" w:beforeAutospacing="1" w:after="100" w:afterAutospacing="1" w:line="240" w:lineRule="auto"/>
      <w:jc w:val="left"/>
    </w:pPr>
    <w:rPr>
      <w:rFonts w:eastAsia="Times New Roman"/>
      <w:szCs w:val="24"/>
      <w:lang w:eastAsia="cs-CZ"/>
    </w:rPr>
  </w:style>
  <w:style w:type="character" w:customStyle="1" w:styleId="normaltextrun">
    <w:name w:val="normaltextrun"/>
    <w:basedOn w:val="Standardnpsmoodstavce"/>
    <w:rsid w:val="00541BC3"/>
  </w:style>
  <w:style w:type="character" w:customStyle="1" w:styleId="eop">
    <w:name w:val="eop"/>
    <w:basedOn w:val="Standardnpsmoodstavce"/>
    <w:rsid w:val="00541BC3"/>
  </w:style>
  <w:style w:type="character" w:customStyle="1" w:styleId="Nevyeenzmnka2">
    <w:name w:val="Nevyřešená zmínka2"/>
    <w:basedOn w:val="Standardnpsmoodstavce"/>
    <w:uiPriority w:val="99"/>
    <w:semiHidden/>
    <w:unhideWhenUsed/>
    <w:rsid w:val="00D214BE"/>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2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54411">
      <w:bodyDiv w:val="1"/>
      <w:marLeft w:val="0"/>
      <w:marRight w:val="0"/>
      <w:marTop w:val="0"/>
      <w:marBottom w:val="0"/>
      <w:divBdr>
        <w:top w:val="none" w:sz="0" w:space="0" w:color="auto"/>
        <w:left w:val="none" w:sz="0" w:space="0" w:color="auto"/>
        <w:bottom w:val="none" w:sz="0" w:space="0" w:color="auto"/>
        <w:right w:val="none" w:sz="0" w:space="0" w:color="auto"/>
      </w:divBdr>
    </w:div>
    <w:div w:id="1778402895">
      <w:bodyDiv w:val="1"/>
      <w:marLeft w:val="0"/>
      <w:marRight w:val="0"/>
      <w:marTop w:val="0"/>
      <w:marBottom w:val="0"/>
      <w:divBdr>
        <w:top w:val="none" w:sz="0" w:space="0" w:color="auto"/>
        <w:left w:val="none" w:sz="0" w:space="0" w:color="auto"/>
        <w:bottom w:val="none" w:sz="0" w:space="0" w:color="auto"/>
        <w:right w:val="none" w:sz="0" w:space="0" w:color="auto"/>
      </w:divBdr>
      <w:divsChild>
        <w:div w:id="390468110">
          <w:marLeft w:val="0"/>
          <w:marRight w:val="0"/>
          <w:marTop w:val="0"/>
          <w:marBottom w:val="0"/>
          <w:divBdr>
            <w:top w:val="none" w:sz="0" w:space="0" w:color="auto"/>
            <w:left w:val="none" w:sz="0" w:space="0" w:color="auto"/>
            <w:bottom w:val="none" w:sz="0" w:space="0" w:color="auto"/>
            <w:right w:val="none" w:sz="0" w:space="0" w:color="auto"/>
          </w:divBdr>
        </w:div>
        <w:div w:id="502281985">
          <w:marLeft w:val="0"/>
          <w:marRight w:val="0"/>
          <w:marTop w:val="0"/>
          <w:marBottom w:val="0"/>
          <w:divBdr>
            <w:top w:val="none" w:sz="0" w:space="0" w:color="auto"/>
            <w:left w:val="none" w:sz="0" w:space="0" w:color="auto"/>
            <w:bottom w:val="none" w:sz="0" w:space="0" w:color="auto"/>
            <w:right w:val="none" w:sz="0" w:space="0" w:color="auto"/>
          </w:divBdr>
        </w:div>
        <w:div w:id="782044216">
          <w:marLeft w:val="0"/>
          <w:marRight w:val="0"/>
          <w:marTop w:val="0"/>
          <w:marBottom w:val="0"/>
          <w:divBdr>
            <w:top w:val="none" w:sz="0" w:space="0" w:color="auto"/>
            <w:left w:val="none" w:sz="0" w:space="0" w:color="auto"/>
            <w:bottom w:val="none" w:sz="0" w:space="0" w:color="auto"/>
            <w:right w:val="none" w:sz="0" w:space="0" w:color="auto"/>
          </w:divBdr>
        </w:div>
        <w:div w:id="836113778">
          <w:marLeft w:val="0"/>
          <w:marRight w:val="0"/>
          <w:marTop w:val="0"/>
          <w:marBottom w:val="0"/>
          <w:divBdr>
            <w:top w:val="none" w:sz="0" w:space="0" w:color="auto"/>
            <w:left w:val="none" w:sz="0" w:space="0" w:color="auto"/>
            <w:bottom w:val="none" w:sz="0" w:space="0" w:color="auto"/>
            <w:right w:val="none" w:sz="0" w:space="0" w:color="auto"/>
          </w:divBdr>
        </w:div>
        <w:div w:id="1104613857">
          <w:marLeft w:val="0"/>
          <w:marRight w:val="0"/>
          <w:marTop w:val="0"/>
          <w:marBottom w:val="0"/>
          <w:divBdr>
            <w:top w:val="none" w:sz="0" w:space="0" w:color="auto"/>
            <w:left w:val="none" w:sz="0" w:space="0" w:color="auto"/>
            <w:bottom w:val="none" w:sz="0" w:space="0" w:color="auto"/>
            <w:right w:val="none" w:sz="0" w:space="0" w:color="auto"/>
          </w:divBdr>
        </w:div>
        <w:div w:id="1264073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s.prstek@up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as.franta@up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C325E6F1F278469D137710CD1066C7" ma:contentTypeVersion="18" ma:contentTypeDescription="Vytvoří nový dokument" ma:contentTypeScope="" ma:versionID="0b124d79834c8f05580483ac913a8976">
  <xsd:schema xmlns:xsd="http://www.w3.org/2001/XMLSchema" xmlns:xs="http://www.w3.org/2001/XMLSchema" xmlns:p="http://schemas.microsoft.com/office/2006/metadata/properties" xmlns:ns2="3773c3d3-0c7e-47b7-a2b2-e70c86cc2799" xmlns:ns3="3bfff8b1-76c5-48a8-873c-ad03ae877152" targetNamespace="http://schemas.microsoft.com/office/2006/metadata/properties" ma:root="true" ma:fieldsID="12a8d105c5173d27674395174e267f05" ns2:_="" ns3:_="">
    <xsd:import namespace="3773c3d3-0c7e-47b7-a2b2-e70c86cc2799"/>
    <xsd:import namespace="3bfff8b1-76c5-48a8-873c-ad03ae877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c3d3-0c7e-47b7-a2b2-e70c86cc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ff8b1-76c5-48a8-873c-ad03ae8771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0ea4a52-6f4b-4ab6-86a2-93c6b2ce2b8c}" ma:internalName="TaxCatchAll" ma:showField="CatchAllData" ma:web="3bfff8b1-76c5-48a8-873c-ad03ae87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722DA-53B6-4DC6-8A46-3D235556B4F4}">
  <ds:schemaRefs>
    <ds:schemaRef ds:uri="http://schemas.microsoft.com/sharepoint/v3/contenttype/forms"/>
  </ds:schemaRefs>
</ds:datastoreItem>
</file>

<file path=customXml/itemProps2.xml><?xml version="1.0" encoding="utf-8"?>
<ds:datastoreItem xmlns:ds="http://schemas.openxmlformats.org/officeDocument/2006/customXml" ds:itemID="{391023A0-396B-4F64-8FA6-BAEC8CFD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c3d3-0c7e-47b7-a2b2-e70c86cc2799"/>
    <ds:schemaRef ds:uri="3bfff8b1-76c5-48a8-873c-ad03ae87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763</Words>
  <Characters>4503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Chovancová</dc:creator>
  <cp:keywords/>
  <dc:description/>
  <cp:lastModifiedBy>Zych Michal</cp:lastModifiedBy>
  <cp:revision>12</cp:revision>
  <dcterms:created xsi:type="dcterms:W3CDTF">2025-04-07T14:24:00Z</dcterms:created>
  <dcterms:modified xsi:type="dcterms:W3CDTF">2025-04-22T07:05:00Z</dcterms:modified>
</cp:coreProperties>
</file>