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56F2" w:rsidRDefault="00000000">
      <w:pPr>
        <w:keepNext/>
        <w:spacing w:before="240" w:after="240" w:line="276" w:lineRule="auto"/>
        <w:jc w:val="left"/>
        <w:rPr>
          <w:rFonts w:ascii="Arial" w:eastAsia="Arial" w:hAnsi="Arial" w:cs="Arial"/>
          <w:b/>
          <w:highlight w:val="white"/>
        </w:rPr>
      </w:pPr>
      <w:sdt>
        <w:sdtPr>
          <w:tag w:val="goog_rdk_0"/>
          <w:id w:val="-17160610"/>
        </w:sdtPr>
        <w:sdtContent/>
      </w:sdt>
      <w:r>
        <w:rPr>
          <w:rFonts w:ascii="Arial" w:eastAsia="Arial" w:hAnsi="Arial" w:cs="Arial"/>
          <w:b/>
          <w:highlight w:val="white"/>
        </w:rPr>
        <w:t>Program mezinárodního festivalu AFO je venku!</w:t>
      </w:r>
    </w:p>
    <w:p w14:paraId="00000002" w14:textId="77777777" w:rsidR="00D056F2" w:rsidRDefault="00000000">
      <w:pPr>
        <w:keepNext/>
        <w:spacing w:before="240" w:after="240" w:line="276" w:lineRule="auto"/>
        <w:jc w:val="left"/>
        <w:rPr>
          <w:rFonts w:ascii="Arial" w:eastAsia="Arial" w:hAnsi="Arial" w:cs="Arial"/>
          <w:b/>
          <w:highlight w:val="white"/>
        </w:rPr>
      </w:pPr>
      <w:r>
        <w:rPr>
          <w:rFonts w:ascii="Arial" w:eastAsia="Arial" w:hAnsi="Arial" w:cs="Arial"/>
          <w:b/>
          <w:highlight w:val="white"/>
        </w:rPr>
        <w:t xml:space="preserve">Filmové premiéry, umělkyně spolupracující s NASA, psychedelická věda, pavouci jako spolubydlící, futuristický pop </w:t>
      </w:r>
    </w:p>
    <w:p w14:paraId="00000003"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sz w:val="20"/>
          <w:szCs w:val="20"/>
          <w:highlight w:val="white"/>
        </w:rPr>
        <w:t xml:space="preserve">(Olomouc – 7. 4. 2025) - </w:t>
      </w:r>
      <w:r>
        <w:rPr>
          <w:rFonts w:ascii="Arial" w:eastAsia="Arial" w:hAnsi="Arial" w:cs="Arial"/>
          <w:b/>
          <w:sz w:val="20"/>
          <w:szCs w:val="20"/>
          <w:highlight w:val="white"/>
        </w:rPr>
        <w:t xml:space="preserve">Šedesátý ročník AFO Univerzity Palackého, který se koná od 22. do 27. dubna v Olomouci, přinese výběr nejlepších českých i zahraničních snímků a zároveň rozšiřuje dramaturgii o nové formy vyprávění jako např. o rozšířenou a virtuální realitu, </w:t>
      </w:r>
      <w:proofErr w:type="spellStart"/>
      <w:r>
        <w:rPr>
          <w:rFonts w:ascii="Arial" w:eastAsia="Arial" w:hAnsi="Arial" w:cs="Arial"/>
          <w:b/>
          <w:sz w:val="20"/>
          <w:szCs w:val="20"/>
          <w:highlight w:val="white"/>
        </w:rPr>
        <w:t>fulldome</w:t>
      </w:r>
      <w:proofErr w:type="spellEnd"/>
      <w:r>
        <w:rPr>
          <w:rFonts w:ascii="Arial" w:eastAsia="Arial" w:hAnsi="Arial" w:cs="Arial"/>
          <w:b/>
          <w:sz w:val="20"/>
          <w:szCs w:val="20"/>
          <w:highlight w:val="white"/>
        </w:rPr>
        <w:t xml:space="preserve"> filmy, nebo desktopový dokument. Organizátoři letos vsadili na silná témata, výrazné osobnosti a sekce, které propojují vědu s každodenností. </w:t>
      </w:r>
    </w:p>
    <w:p w14:paraId="00000004" w14:textId="32430E43"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Program čítá přes 500 položek. Lidé se mohou těšit na filmové projekce, debaty, workshopy, výstavy, procházky po okolí, koncerty a DJ sety, mobilní planetárium, ale i ochutnávku piva z univerzitního pivovaru nebo originální</w:t>
      </w:r>
      <w:r w:rsidR="00D142F8">
        <w:rPr>
          <w:rFonts w:ascii="Arial" w:eastAsia="Arial" w:hAnsi="Arial" w:cs="Arial"/>
          <w:sz w:val="20"/>
          <w:szCs w:val="20"/>
          <w:highlight w:val="white"/>
        </w:rPr>
        <w:t xml:space="preserve"> </w:t>
      </w:r>
      <w:r>
        <w:rPr>
          <w:rFonts w:ascii="Arial" w:eastAsia="Arial" w:hAnsi="Arial" w:cs="Arial"/>
          <w:sz w:val="20"/>
          <w:szCs w:val="20"/>
          <w:highlight w:val="white"/>
        </w:rPr>
        <w:t xml:space="preserve">poznávací hru pro rodiny s dětmi. </w:t>
      </w:r>
    </w:p>
    <w:p w14:paraId="00000005"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Do Olomouce opět přijedou výrazné osobnosti světové dokumentární, experimentální a </w:t>
      </w:r>
      <w:proofErr w:type="spellStart"/>
      <w:r>
        <w:rPr>
          <w:rFonts w:ascii="Arial" w:eastAsia="Arial" w:hAnsi="Arial" w:cs="Arial"/>
          <w:sz w:val="20"/>
          <w:szCs w:val="20"/>
          <w:highlight w:val="white"/>
        </w:rPr>
        <w:t>imerzivní</w:t>
      </w:r>
      <w:proofErr w:type="spellEnd"/>
      <w:r>
        <w:rPr>
          <w:rFonts w:ascii="Arial" w:eastAsia="Arial" w:hAnsi="Arial" w:cs="Arial"/>
          <w:sz w:val="20"/>
          <w:szCs w:val="20"/>
          <w:highlight w:val="white"/>
        </w:rPr>
        <w:t xml:space="preserve"> scény. Režisérka a umělkyně spolupracující s NASA Nelly Ben </w:t>
      </w:r>
      <w:proofErr w:type="spellStart"/>
      <w:r>
        <w:rPr>
          <w:rFonts w:ascii="Arial" w:eastAsia="Arial" w:hAnsi="Arial" w:cs="Arial"/>
          <w:sz w:val="20"/>
          <w:szCs w:val="20"/>
          <w:highlight w:val="white"/>
        </w:rPr>
        <w:t>Hayoun-Stépanian</w:t>
      </w:r>
      <w:proofErr w:type="spellEnd"/>
      <w:r>
        <w:rPr>
          <w:rFonts w:ascii="Arial" w:eastAsia="Arial" w:hAnsi="Arial" w:cs="Arial"/>
          <w:sz w:val="20"/>
          <w:szCs w:val="20"/>
          <w:highlight w:val="white"/>
        </w:rPr>
        <w:t xml:space="preserve"> uvede svůj nový snímek Dvojnice³ (Doppelgängers³), který měl premiéru na americkém festivalu v </w:t>
      </w:r>
      <w:proofErr w:type="spellStart"/>
      <w:r>
        <w:rPr>
          <w:rFonts w:ascii="Arial" w:eastAsia="Arial" w:hAnsi="Arial" w:cs="Arial"/>
          <w:sz w:val="20"/>
          <w:szCs w:val="20"/>
          <w:highlight w:val="white"/>
        </w:rPr>
        <w:t>South</w:t>
      </w:r>
      <w:proofErr w:type="spellEnd"/>
      <w:r>
        <w:rPr>
          <w:rFonts w:ascii="Arial" w:eastAsia="Arial" w:hAnsi="Arial" w:cs="Arial"/>
          <w:sz w:val="20"/>
          <w:szCs w:val="20"/>
          <w:highlight w:val="white"/>
        </w:rPr>
        <w:t xml:space="preserve"> by </w:t>
      </w:r>
      <w:proofErr w:type="spellStart"/>
      <w:r>
        <w:rPr>
          <w:rFonts w:ascii="Arial" w:eastAsia="Arial" w:hAnsi="Arial" w:cs="Arial"/>
          <w:sz w:val="20"/>
          <w:szCs w:val="20"/>
          <w:highlight w:val="white"/>
        </w:rPr>
        <w:t>Southwest</w:t>
      </w:r>
      <w:proofErr w:type="spellEnd"/>
      <w:r>
        <w:rPr>
          <w:rFonts w:ascii="Arial" w:eastAsia="Arial" w:hAnsi="Arial" w:cs="Arial"/>
          <w:sz w:val="20"/>
          <w:szCs w:val="20"/>
          <w:highlight w:val="white"/>
        </w:rPr>
        <w:t>.</w:t>
      </w:r>
    </w:p>
    <w:p w14:paraId="00000006"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Belgický režisér a astrofyzik Vincent </w:t>
      </w:r>
      <w:proofErr w:type="spellStart"/>
      <w:r>
        <w:rPr>
          <w:rFonts w:ascii="Arial" w:eastAsia="Arial" w:hAnsi="Arial" w:cs="Arial"/>
          <w:sz w:val="20"/>
          <w:szCs w:val="20"/>
          <w:highlight w:val="white"/>
        </w:rPr>
        <w:t>Langouche</w:t>
      </w:r>
      <w:proofErr w:type="spellEnd"/>
      <w:r>
        <w:rPr>
          <w:rFonts w:ascii="Arial" w:eastAsia="Arial" w:hAnsi="Arial" w:cs="Arial"/>
          <w:sz w:val="20"/>
          <w:szCs w:val="20"/>
          <w:highlight w:val="white"/>
        </w:rPr>
        <w:t xml:space="preserve"> přijíždí s filmem </w:t>
      </w:r>
      <w:proofErr w:type="spellStart"/>
      <w:r>
        <w:rPr>
          <w:rFonts w:ascii="Arial" w:eastAsia="Arial" w:hAnsi="Arial" w:cs="Arial"/>
          <w:sz w:val="20"/>
          <w:szCs w:val="20"/>
          <w:highlight w:val="white"/>
        </w:rPr>
        <w:t>Testerep</w:t>
      </w:r>
      <w:proofErr w:type="spellEnd"/>
      <w:r>
        <w:rPr>
          <w:rFonts w:ascii="Arial" w:eastAsia="Arial" w:hAnsi="Arial" w:cs="Arial"/>
          <w:sz w:val="20"/>
          <w:szCs w:val="20"/>
          <w:highlight w:val="white"/>
        </w:rPr>
        <w:t xml:space="preserve">. Brooklynští tvůrci Sean </w:t>
      </w:r>
      <w:proofErr w:type="spellStart"/>
      <w:r>
        <w:rPr>
          <w:rFonts w:ascii="Arial" w:eastAsia="Arial" w:hAnsi="Arial" w:cs="Arial"/>
          <w:sz w:val="20"/>
          <w:szCs w:val="20"/>
          <w:highlight w:val="white"/>
        </w:rPr>
        <w:t>Paulsen</w:t>
      </w:r>
      <w:proofErr w:type="spellEnd"/>
      <w:r>
        <w:rPr>
          <w:rFonts w:ascii="Arial" w:eastAsia="Arial" w:hAnsi="Arial" w:cs="Arial"/>
          <w:sz w:val="20"/>
          <w:szCs w:val="20"/>
          <w:highlight w:val="white"/>
        </w:rPr>
        <w:t xml:space="preserve"> a Brad </w:t>
      </w:r>
      <w:proofErr w:type="spellStart"/>
      <w:r>
        <w:rPr>
          <w:rFonts w:ascii="Arial" w:eastAsia="Arial" w:hAnsi="Arial" w:cs="Arial"/>
          <w:sz w:val="20"/>
          <w:szCs w:val="20"/>
          <w:highlight w:val="white"/>
        </w:rPr>
        <w:t>Wickham</w:t>
      </w:r>
      <w:proofErr w:type="spellEnd"/>
      <w:r>
        <w:rPr>
          <w:rFonts w:ascii="Arial" w:eastAsia="Arial" w:hAnsi="Arial" w:cs="Arial"/>
          <w:sz w:val="20"/>
          <w:szCs w:val="20"/>
          <w:highlight w:val="white"/>
        </w:rPr>
        <w:t xml:space="preserve"> představí v mezinárodní premiéře krátký film </w:t>
      </w:r>
      <w:proofErr w:type="spellStart"/>
      <w:r>
        <w:rPr>
          <w:rFonts w:ascii="Arial" w:eastAsia="Arial" w:hAnsi="Arial" w:cs="Arial"/>
          <w:sz w:val="20"/>
          <w:szCs w:val="20"/>
          <w:highlight w:val="white"/>
        </w:rPr>
        <w:t>Habbal</w:t>
      </w:r>
      <w:proofErr w:type="spellEnd"/>
      <w:r>
        <w:rPr>
          <w:rFonts w:ascii="Arial" w:eastAsia="Arial" w:hAnsi="Arial" w:cs="Arial"/>
          <w:sz w:val="20"/>
          <w:szCs w:val="20"/>
          <w:highlight w:val="white"/>
        </w:rPr>
        <w:t xml:space="preserve"> a kol. </w:t>
      </w:r>
      <w:r w:rsidRPr="00D142F8">
        <w:rPr>
          <w:rFonts w:ascii="Arial" w:eastAsia="Arial" w:hAnsi="Arial" w:cs="Arial"/>
          <w:sz w:val="20"/>
          <w:szCs w:val="20"/>
          <w:highlight w:val="white"/>
        </w:rPr>
        <w:t>(</w:t>
      </w:r>
      <w:proofErr w:type="spellStart"/>
      <w:r w:rsidRPr="00D142F8">
        <w:rPr>
          <w:rFonts w:ascii="Arial" w:eastAsia="Arial" w:hAnsi="Arial" w:cs="Arial"/>
          <w:sz w:val="20"/>
          <w:szCs w:val="20"/>
          <w:highlight w:val="white"/>
        </w:rPr>
        <w:t>Habbal</w:t>
      </w:r>
      <w:proofErr w:type="spellEnd"/>
      <w:r w:rsidRPr="00D142F8">
        <w:rPr>
          <w:rFonts w:ascii="Arial" w:eastAsia="Arial" w:hAnsi="Arial" w:cs="Arial"/>
          <w:sz w:val="20"/>
          <w:szCs w:val="20"/>
          <w:highlight w:val="white"/>
        </w:rPr>
        <w:t xml:space="preserve"> et al.),</w:t>
      </w:r>
      <w:r>
        <w:rPr>
          <w:rFonts w:ascii="Arial" w:eastAsia="Arial" w:hAnsi="Arial" w:cs="Arial"/>
          <w:sz w:val="20"/>
          <w:szCs w:val="20"/>
          <w:highlight w:val="white"/>
        </w:rPr>
        <w:t xml:space="preserve"> zatímco australské duo Ben Joseph </w:t>
      </w:r>
      <w:proofErr w:type="spellStart"/>
      <w:r>
        <w:rPr>
          <w:rFonts w:ascii="Arial" w:eastAsia="Arial" w:hAnsi="Arial" w:cs="Arial"/>
          <w:sz w:val="20"/>
          <w:szCs w:val="20"/>
          <w:highlight w:val="white"/>
        </w:rPr>
        <w:t>Andrews</w:t>
      </w:r>
      <w:proofErr w:type="spellEnd"/>
      <w:r>
        <w:rPr>
          <w:rFonts w:ascii="Arial" w:eastAsia="Arial" w:hAnsi="Arial" w:cs="Arial"/>
          <w:sz w:val="20"/>
          <w:szCs w:val="20"/>
          <w:highlight w:val="white"/>
        </w:rPr>
        <w:t xml:space="preserve"> a Emma </w:t>
      </w:r>
      <w:proofErr w:type="spellStart"/>
      <w:r>
        <w:rPr>
          <w:rFonts w:ascii="Arial" w:eastAsia="Arial" w:hAnsi="Arial" w:cs="Arial"/>
          <w:sz w:val="20"/>
          <w:szCs w:val="20"/>
          <w:highlight w:val="white"/>
        </w:rPr>
        <w:t>Roberts</w:t>
      </w:r>
      <w:proofErr w:type="spellEnd"/>
      <w:r>
        <w:rPr>
          <w:rFonts w:ascii="Arial" w:eastAsia="Arial" w:hAnsi="Arial" w:cs="Arial"/>
          <w:sz w:val="20"/>
          <w:szCs w:val="20"/>
          <w:highlight w:val="white"/>
        </w:rPr>
        <w:t xml:space="preserve"> přiváží </w:t>
      </w:r>
      <w:proofErr w:type="spellStart"/>
      <w:r>
        <w:rPr>
          <w:rFonts w:ascii="Arial" w:eastAsia="Arial" w:hAnsi="Arial" w:cs="Arial"/>
          <w:sz w:val="20"/>
          <w:szCs w:val="20"/>
          <w:highlight w:val="white"/>
        </w:rPr>
        <w:t>imerzivní</w:t>
      </w:r>
      <w:proofErr w:type="spellEnd"/>
      <w:r>
        <w:rPr>
          <w:rFonts w:ascii="Arial" w:eastAsia="Arial" w:hAnsi="Arial" w:cs="Arial"/>
          <w:sz w:val="20"/>
          <w:szCs w:val="20"/>
          <w:highlight w:val="white"/>
        </w:rPr>
        <w:t xml:space="preserve"> projekt Turbulence: </w:t>
      </w:r>
      <w:proofErr w:type="spellStart"/>
      <w:r>
        <w:rPr>
          <w:rFonts w:ascii="Arial" w:eastAsia="Arial" w:hAnsi="Arial" w:cs="Arial"/>
          <w:sz w:val="20"/>
          <w:szCs w:val="20"/>
          <w:highlight w:val="white"/>
        </w:rPr>
        <w:t>Jamais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Vu</w:t>
      </w:r>
      <w:proofErr w:type="spellEnd"/>
      <w:r>
        <w:rPr>
          <w:rFonts w:ascii="Arial" w:eastAsia="Arial" w:hAnsi="Arial" w:cs="Arial"/>
          <w:sz w:val="20"/>
          <w:szCs w:val="20"/>
          <w:highlight w:val="white"/>
        </w:rPr>
        <w:t xml:space="preserve">. </w:t>
      </w:r>
    </w:p>
    <w:p w14:paraId="00000007"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sz w:val="20"/>
          <w:szCs w:val="20"/>
          <w:highlight w:val="white"/>
        </w:rPr>
        <w:t xml:space="preserve">Umělkyně </w:t>
      </w:r>
      <w:proofErr w:type="spellStart"/>
      <w:r>
        <w:rPr>
          <w:rFonts w:ascii="Arial" w:eastAsia="Arial" w:hAnsi="Arial" w:cs="Arial"/>
          <w:sz w:val="20"/>
          <w:szCs w:val="20"/>
          <w:highlight w:val="white"/>
        </w:rPr>
        <w:t>Sister</w:t>
      </w:r>
      <w:proofErr w:type="spellEnd"/>
      <w:r>
        <w:rPr>
          <w:rFonts w:ascii="Arial" w:eastAsia="Arial" w:hAnsi="Arial" w:cs="Arial"/>
          <w:sz w:val="20"/>
          <w:szCs w:val="20"/>
          <w:highlight w:val="white"/>
        </w:rPr>
        <w:t xml:space="preserve"> Sylvester, známá z festivalů v Benátkách, Amsterdamu nebo New Yorku, na AFO uvede projekt Napít se z Brechta (</w:t>
      </w:r>
      <w:proofErr w:type="spellStart"/>
      <w:r>
        <w:rPr>
          <w:rFonts w:ascii="Arial" w:eastAsia="Arial" w:hAnsi="Arial" w:cs="Arial"/>
          <w:sz w:val="20"/>
          <w:szCs w:val="20"/>
          <w:highlight w:val="white"/>
        </w:rPr>
        <w:t>Drinking</w:t>
      </w:r>
      <w:proofErr w:type="spellEnd"/>
      <w:r>
        <w:rPr>
          <w:rFonts w:ascii="Arial" w:eastAsia="Arial" w:hAnsi="Arial" w:cs="Arial"/>
          <w:sz w:val="20"/>
          <w:szCs w:val="20"/>
          <w:highlight w:val="white"/>
        </w:rPr>
        <w:t xml:space="preserve"> Brecht), který autorka popisuje jako automatizovanou laboratorní performance. Do Olomouce přijede i Lee </w:t>
      </w:r>
      <w:proofErr w:type="spellStart"/>
      <w:r>
        <w:rPr>
          <w:rFonts w:ascii="Arial" w:eastAsia="Arial" w:hAnsi="Arial" w:cs="Arial"/>
          <w:sz w:val="20"/>
          <w:szCs w:val="20"/>
          <w:highlight w:val="white"/>
        </w:rPr>
        <w:t>Constable</w:t>
      </w:r>
      <w:proofErr w:type="spellEnd"/>
      <w:r>
        <w:rPr>
          <w:rFonts w:ascii="Arial" w:eastAsia="Arial" w:hAnsi="Arial" w:cs="Arial"/>
          <w:sz w:val="20"/>
          <w:szCs w:val="20"/>
          <w:highlight w:val="white"/>
        </w:rPr>
        <w:t xml:space="preserve"> – australská moderátorka, vědecká popularizátorka a autorka knih pro děti, která se proslavila mimo jiné vědeckým </w:t>
      </w:r>
      <w:proofErr w:type="spellStart"/>
      <w:r>
        <w:rPr>
          <w:rFonts w:ascii="Arial" w:eastAsia="Arial" w:hAnsi="Arial" w:cs="Arial"/>
          <w:sz w:val="20"/>
          <w:szCs w:val="20"/>
          <w:highlight w:val="white"/>
        </w:rPr>
        <w:t>Twitch</w:t>
      </w:r>
      <w:proofErr w:type="spellEnd"/>
      <w:r>
        <w:rPr>
          <w:rFonts w:ascii="Arial" w:eastAsia="Arial" w:hAnsi="Arial" w:cs="Arial"/>
          <w:sz w:val="20"/>
          <w:szCs w:val="20"/>
          <w:highlight w:val="white"/>
        </w:rPr>
        <w:t>-u-</w:t>
      </w:r>
      <w:proofErr w:type="spellStart"/>
      <w:r>
        <w:rPr>
          <w:rFonts w:ascii="Arial" w:eastAsia="Arial" w:hAnsi="Arial" w:cs="Arial"/>
          <w:sz w:val="20"/>
          <w:szCs w:val="20"/>
          <w:highlight w:val="white"/>
        </w:rPr>
        <w:t>mentary</w:t>
      </w:r>
      <w:proofErr w:type="spellEnd"/>
      <w:r>
        <w:rPr>
          <w:rFonts w:ascii="Arial" w:eastAsia="Arial" w:hAnsi="Arial" w:cs="Arial"/>
          <w:sz w:val="20"/>
          <w:szCs w:val="20"/>
          <w:highlight w:val="white"/>
        </w:rPr>
        <w:t xml:space="preserve"> přenosem z Antarktidy</w:t>
      </w:r>
      <w:r>
        <w:rPr>
          <w:rFonts w:ascii="Arial" w:eastAsia="Arial" w:hAnsi="Arial" w:cs="Arial"/>
          <w:b/>
          <w:sz w:val="20"/>
          <w:szCs w:val="20"/>
          <w:highlight w:val="white"/>
        </w:rPr>
        <w:t>.</w:t>
      </w:r>
    </w:p>
    <w:p w14:paraId="00000008"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b/>
          <w:sz w:val="20"/>
          <w:szCs w:val="20"/>
          <w:highlight w:val="white"/>
        </w:rPr>
        <w:t>Silné zastoupení má také domácí scéna</w:t>
      </w:r>
    </w:p>
    <w:p w14:paraId="00000009" w14:textId="77777777" w:rsidR="00D056F2" w:rsidRDefault="00000000">
      <w:pPr>
        <w:keepNext/>
        <w:spacing w:before="120" w:after="120" w:line="264" w:lineRule="auto"/>
        <w:jc w:val="left"/>
        <w:rPr>
          <w:rFonts w:ascii="Arial" w:eastAsia="Arial" w:hAnsi="Arial" w:cs="Arial"/>
          <w:b/>
          <w:sz w:val="20"/>
          <w:szCs w:val="20"/>
          <w:highlight w:val="white"/>
        </w:rPr>
      </w:pPr>
      <w:r>
        <w:rPr>
          <w:rFonts w:ascii="Arial" w:eastAsia="Arial" w:hAnsi="Arial" w:cs="Arial"/>
          <w:sz w:val="20"/>
          <w:szCs w:val="20"/>
          <w:highlight w:val="white"/>
        </w:rPr>
        <w:t>„</w:t>
      </w:r>
      <w:r>
        <w:rPr>
          <w:rFonts w:ascii="Arial" w:eastAsia="Arial" w:hAnsi="Arial" w:cs="Arial"/>
          <w:i/>
          <w:sz w:val="20"/>
          <w:szCs w:val="20"/>
          <w:highlight w:val="white"/>
        </w:rPr>
        <w:t xml:space="preserve">V česko-slovenské soutěži se těším na uvedení snímků </w:t>
      </w:r>
      <w:proofErr w:type="spellStart"/>
      <w:r>
        <w:rPr>
          <w:rFonts w:ascii="Arial" w:eastAsia="Arial" w:hAnsi="Arial" w:cs="Arial"/>
          <w:i/>
          <w:sz w:val="20"/>
          <w:szCs w:val="20"/>
          <w:highlight w:val="white"/>
        </w:rPr>
        <w:t>Lapilli</w:t>
      </w:r>
      <w:proofErr w:type="spellEnd"/>
      <w:r>
        <w:rPr>
          <w:rFonts w:ascii="Arial" w:eastAsia="Arial" w:hAnsi="Arial" w:cs="Arial"/>
          <w:i/>
          <w:sz w:val="20"/>
          <w:szCs w:val="20"/>
          <w:highlight w:val="white"/>
        </w:rPr>
        <w:t xml:space="preserve"> debutující slovenské režisérky Pauly Ďurinové, meditativní úvahu o fascinujících organismech Lišejníky Ondřeje Vavrečky, který na AFO spolu s filmem Holoseč! zažije svou českou </w:t>
      </w:r>
      <w:proofErr w:type="spellStart"/>
      <w:r>
        <w:rPr>
          <w:rFonts w:ascii="Arial" w:eastAsia="Arial" w:hAnsi="Arial" w:cs="Arial"/>
          <w:i/>
          <w:sz w:val="20"/>
          <w:szCs w:val="20"/>
          <w:highlight w:val="white"/>
        </w:rPr>
        <w:t>kinodistribuční</w:t>
      </w:r>
      <w:proofErr w:type="spellEnd"/>
      <w:r>
        <w:rPr>
          <w:rFonts w:ascii="Arial" w:eastAsia="Arial" w:hAnsi="Arial" w:cs="Arial"/>
          <w:i/>
          <w:sz w:val="20"/>
          <w:szCs w:val="20"/>
          <w:highlight w:val="white"/>
        </w:rPr>
        <w:t xml:space="preserve"> premiéru. Doktor na </w:t>
      </w:r>
      <w:proofErr w:type="spellStart"/>
      <w:r>
        <w:rPr>
          <w:rFonts w:ascii="Arial" w:eastAsia="Arial" w:hAnsi="Arial" w:cs="Arial"/>
          <w:i/>
          <w:sz w:val="20"/>
          <w:szCs w:val="20"/>
          <w:highlight w:val="white"/>
        </w:rPr>
        <w:t>tripu</w:t>
      </w:r>
      <w:proofErr w:type="spellEnd"/>
      <w:r>
        <w:rPr>
          <w:rFonts w:ascii="Arial" w:eastAsia="Arial" w:hAnsi="Arial" w:cs="Arial"/>
          <w:i/>
          <w:sz w:val="20"/>
          <w:szCs w:val="20"/>
          <w:highlight w:val="white"/>
        </w:rPr>
        <w:t xml:space="preserve"> Davida Čálka ukazuje přelomový výzkum pod vedením titulního doktora Tomáše </w:t>
      </w:r>
      <w:proofErr w:type="spellStart"/>
      <w:r>
        <w:rPr>
          <w:rFonts w:ascii="Arial" w:eastAsia="Arial" w:hAnsi="Arial" w:cs="Arial"/>
          <w:i/>
          <w:sz w:val="20"/>
          <w:szCs w:val="20"/>
          <w:highlight w:val="white"/>
        </w:rPr>
        <w:t>Páleníčka</w:t>
      </w:r>
      <w:proofErr w:type="spellEnd"/>
      <w:r>
        <w:rPr>
          <w:rFonts w:ascii="Arial" w:eastAsia="Arial" w:hAnsi="Arial" w:cs="Arial"/>
          <w:i/>
          <w:sz w:val="20"/>
          <w:szCs w:val="20"/>
          <w:highlight w:val="white"/>
        </w:rPr>
        <w:t xml:space="preserve"> a mezinárodního vědeckého týmu zkoumají využití psychedelických látek při terapii</w:t>
      </w:r>
      <w:r>
        <w:rPr>
          <w:rFonts w:ascii="Arial" w:eastAsia="Arial" w:hAnsi="Arial" w:cs="Arial"/>
          <w:sz w:val="20"/>
          <w:szCs w:val="20"/>
          <w:highlight w:val="white"/>
        </w:rPr>
        <w:t xml:space="preserve">. </w:t>
      </w:r>
      <w:r>
        <w:rPr>
          <w:rFonts w:ascii="Arial" w:eastAsia="Arial" w:hAnsi="Arial" w:cs="Arial"/>
          <w:i/>
          <w:sz w:val="20"/>
          <w:szCs w:val="20"/>
          <w:highlight w:val="white"/>
        </w:rPr>
        <w:t xml:space="preserve">Velmi aktuální série Medvěd režiséra Mira Rema zažije na </w:t>
      </w:r>
      <w:r>
        <w:rPr>
          <w:rFonts w:ascii="Arial" w:eastAsia="Arial" w:hAnsi="Arial" w:cs="Arial"/>
          <w:i/>
          <w:sz w:val="20"/>
          <w:szCs w:val="20"/>
          <w:highlight w:val="white"/>
        </w:rPr>
        <w:lastRenderedPageBreak/>
        <w:t>AFO svou festivalovou premiéru, slovenská vláda navíc v dubnu schválila odstřel 350 medvědů, pozadí kauzy odhaluje právě tato série,</w:t>
      </w:r>
      <w:r>
        <w:rPr>
          <w:rFonts w:ascii="Arial" w:eastAsia="Arial" w:hAnsi="Arial" w:cs="Arial"/>
          <w:sz w:val="20"/>
          <w:szCs w:val="20"/>
          <w:highlight w:val="white"/>
        </w:rPr>
        <w:t>“ pozval do kinosálů programový ředitel Ondřej Kazík.</w:t>
      </w:r>
    </w:p>
    <w:p w14:paraId="0000000A"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V sekci Spolubydlící vystoupí zooložka a ekoložka Anna Vedralová, která inspiruje veřejnost k ochraně „nemilovaných“ zvířat: pavouků, žab nebo hmyzu. Sekce Kultura piva uvede Milana Starce, historika a pivovarníka, který se zasloužil o obnovu historických pivovarských technologií. Emočně laděná sekce Dotek nabídne reflexi fyzického kontaktu a lidské blízkosti v digitální době.</w:t>
      </w:r>
    </w:p>
    <w:p w14:paraId="0000000B"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b/>
          <w:sz w:val="20"/>
          <w:szCs w:val="20"/>
          <w:highlight w:val="white"/>
        </w:rPr>
        <w:t>Trendy v audiovizi i archivní kuriozity</w:t>
      </w:r>
    </w:p>
    <w:p w14:paraId="0000000C"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Výstava Průzkumník souborů propojuje Galerii XY a Vitrínu </w:t>
      </w:r>
      <w:proofErr w:type="spellStart"/>
      <w:r>
        <w:rPr>
          <w:rFonts w:ascii="Arial" w:eastAsia="Arial" w:hAnsi="Arial" w:cs="Arial"/>
          <w:sz w:val="20"/>
          <w:szCs w:val="20"/>
          <w:highlight w:val="white"/>
        </w:rPr>
        <w:t>Denisku</w:t>
      </w:r>
      <w:proofErr w:type="spellEnd"/>
      <w:r>
        <w:rPr>
          <w:rFonts w:ascii="Arial" w:eastAsia="Arial" w:hAnsi="Arial" w:cs="Arial"/>
          <w:sz w:val="20"/>
          <w:szCs w:val="20"/>
          <w:highlight w:val="white"/>
        </w:rPr>
        <w:t xml:space="preserve"> a ukazuje, jak může vypadat dokument natočený přímo z pracovní plochy počítače. „</w:t>
      </w:r>
      <w:r>
        <w:rPr>
          <w:rFonts w:ascii="Arial" w:eastAsia="Arial" w:hAnsi="Arial" w:cs="Arial"/>
          <w:i/>
          <w:sz w:val="20"/>
          <w:szCs w:val="20"/>
          <w:highlight w:val="white"/>
        </w:rPr>
        <w:t>Zajímá nás, jak digitální prostředí mění pohled na film, obraz i samotné vyprávění. Výstava dovoluje tyhle otázky klást trochu jinak než kino</w:t>
      </w:r>
      <w:r>
        <w:rPr>
          <w:rFonts w:ascii="Arial" w:eastAsia="Arial" w:hAnsi="Arial" w:cs="Arial"/>
          <w:sz w:val="20"/>
          <w:szCs w:val="20"/>
          <w:highlight w:val="white"/>
        </w:rPr>
        <w:t xml:space="preserve">,“ říká hlavní dramaturg Zdeněk Rychtera. Digitální současnost pak vyvažuje návrat do minulosti ve výstavě </w:t>
      </w:r>
      <w:proofErr w:type="spellStart"/>
      <w:r>
        <w:rPr>
          <w:rFonts w:ascii="Arial" w:eastAsia="Arial" w:hAnsi="Arial" w:cs="Arial"/>
          <w:sz w:val="20"/>
          <w:szCs w:val="20"/>
          <w:highlight w:val="white"/>
        </w:rPr>
        <w:t>Videofórum</w:t>
      </w:r>
      <w:proofErr w:type="spellEnd"/>
      <w:r>
        <w:rPr>
          <w:rFonts w:ascii="Arial" w:eastAsia="Arial" w:hAnsi="Arial" w:cs="Arial"/>
          <w:sz w:val="20"/>
          <w:szCs w:val="20"/>
          <w:highlight w:val="white"/>
        </w:rPr>
        <w:t xml:space="preserve"> 2025 ve Vlastivědném muzeu v Olomouci. Pomocí dobové architektury promítacích budek oživíme vzpomínku na festival Academia Video Olomouc a spolu s ní i archivní filmy z 80. a 90. let.</w:t>
      </w:r>
    </w:p>
    <w:p w14:paraId="0000000D" w14:textId="77777777" w:rsidR="00D056F2" w:rsidRDefault="00000000">
      <w:pPr>
        <w:keepNext/>
        <w:shd w:val="clear" w:color="auto" w:fill="FFFFFF"/>
        <w:spacing w:before="240" w:after="240" w:line="276" w:lineRule="auto"/>
        <w:jc w:val="left"/>
        <w:rPr>
          <w:rFonts w:ascii="Arial" w:eastAsia="Arial" w:hAnsi="Arial" w:cs="Arial"/>
          <w:b/>
          <w:sz w:val="20"/>
          <w:szCs w:val="20"/>
          <w:highlight w:val="white"/>
        </w:rPr>
      </w:pPr>
      <w:r>
        <w:rPr>
          <w:rFonts w:ascii="Arial" w:eastAsia="Arial" w:hAnsi="Arial" w:cs="Arial"/>
          <w:b/>
          <w:sz w:val="20"/>
          <w:szCs w:val="20"/>
          <w:highlight w:val="white"/>
        </w:rPr>
        <w:t xml:space="preserve">Full </w:t>
      </w:r>
      <w:proofErr w:type="spellStart"/>
      <w:r>
        <w:rPr>
          <w:rFonts w:ascii="Arial" w:eastAsia="Arial" w:hAnsi="Arial" w:cs="Arial"/>
          <w:b/>
          <w:sz w:val="20"/>
          <w:szCs w:val="20"/>
          <w:highlight w:val="white"/>
        </w:rPr>
        <w:t>Moon</w:t>
      </w:r>
      <w:proofErr w:type="spellEnd"/>
      <w:r>
        <w:rPr>
          <w:rFonts w:ascii="Arial" w:eastAsia="Arial" w:hAnsi="Arial" w:cs="Arial"/>
          <w:b/>
          <w:sz w:val="20"/>
          <w:szCs w:val="20"/>
          <w:highlight w:val="white"/>
        </w:rPr>
        <w:t xml:space="preserve"> rozzáří hudební scénu</w:t>
      </w:r>
    </w:p>
    <w:p w14:paraId="0000000E" w14:textId="77777777" w:rsidR="00D056F2" w:rsidRDefault="00000000">
      <w:pPr>
        <w:keepNext/>
        <w:shd w:val="clear" w:color="auto" w:fill="FFFFFF"/>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Pečlivě sestavený line-up představí umělce, kteří se nebojí nečekaných hudebních konfrontací. Novinkou je spolupráce s</w:t>
      </w:r>
      <w:hyperlink r:id="rId7">
        <w:r>
          <w:rPr>
            <w:rFonts w:ascii="Arial" w:eastAsia="Arial" w:hAnsi="Arial" w:cs="Arial"/>
            <w:sz w:val="20"/>
            <w:szCs w:val="20"/>
            <w:highlight w:val="white"/>
          </w:rPr>
          <w:t xml:space="preserve"> </w:t>
        </w:r>
      </w:hyperlink>
      <w:hyperlink r:id="rId8">
        <w:r>
          <w:rPr>
            <w:rFonts w:ascii="Arial" w:eastAsia="Arial" w:hAnsi="Arial" w:cs="Arial"/>
            <w:color w:val="1155CC"/>
            <w:sz w:val="20"/>
            <w:szCs w:val="20"/>
            <w:highlight w:val="white"/>
          </w:rPr>
          <w:t xml:space="preserve">magazínem Full </w:t>
        </w:r>
        <w:proofErr w:type="spellStart"/>
        <w:r>
          <w:rPr>
            <w:rFonts w:ascii="Arial" w:eastAsia="Arial" w:hAnsi="Arial" w:cs="Arial"/>
            <w:color w:val="1155CC"/>
            <w:sz w:val="20"/>
            <w:szCs w:val="20"/>
            <w:highlight w:val="white"/>
          </w:rPr>
          <w:t>Moon</w:t>
        </w:r>
        <w:proofErr w:type="spellEnd"/>
      </w:hyperlink>
      <w:r>
        <w:rPr>
          <w:rFonts w:ascii="Arial" w:eastAsia="Arial" w:hAnsi="Arial" w:cs="Arial"/>
          <w:sz w:val="20"/>
          <w:szCs w:val="20"/>
          <w:highlight w:val="white"/>
        </w:rPr>
        <w:t>, který do dramaturgie vnáší cit pro aktuální hudební proudy</w:t>
      </w:r>
      <w:r>
        <w:rPr>
          <w:rFonts w:ascii="Arial" w:eastAsia="Arial" w:hAnsi="Arial" w:cs="Arial"/>
          <w:i/>
          <w:sz w:val="20"/>
          <w:szCs w:val="20"/>
          <w:highlight w:val="white"/>
        </w:rPr>
        <w:t xml:space="preserve">. „Letošní line-up je mapou v terénu neobjevených pokladů, současně však pozornému uchu neunikne několik nepřeslechnutelných </w:t>
      </w:r>
      <w:proofErr w:type="spellStart"/>
      <w:r>
        <w:rPr>
          <w:rFonts w:ascii="Arial" w:eastAsia="Arial" w:hAnsi="Arial" w:cs="Arial"/>
          <w:i/>
          <w:sz w:val="20"/>
          <w:szCs w:val="20"/>
          <w:highlight w:val="white"/>
        </w:rPr>
        <w:t>déjà</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vu</w:t>
      </w:r>
      <w:proofErr w:type="spellEnd"/>
      <w:r>
        <w:rPr>
          <w:rFonts w:ascii="Arial" w:eastAsia="Arial" w:hAnsi="Arial" w:cs="Arial"/>
          <w:sz w:val="20"/>
          <w:szCs w:val="20"/>
          <w:highlight w:val="white"/>
        </w:rPr>
        <w:t xml:space="preserve">,” prozradila za organizátory AFO Kateřina Sovová. A sdílela radost, že českou premiéru bude mít na AFO se svým futuristickým popem estonský hudebník Mart </w:t>
      </w:r>
      <w:proofErr w:type="spellStart"/>
      <w:r>
        <w:rPr>
          <w:rFonts w:ascii="Arial" w:eastAsia="Arial" w:hAnsi="Arial" w:cs="Arial"/>
          <w:sz w:val="20"/>
          <w:szCs w:val="20"/>
          <w:highlight w:val="white"/>
        </w:rPr>
        <w:t>Avi</w:t>
      </w:r>
      <w:proofErr w:type="spellEnd"/>
      <w:r>
        <w:rPr>
          <w:rFonts w:ascii="Arial" w:eastAsia="Arial" w:hAnsi="Arial" w:cs="Arial"/>
          <w:sz w:val="20"/>
          <w:szCs w:val="20"/>
          <w:highlight w:val="white"/>
        </w:rPr>
        <w:t>.</w:t>
      </w:r>
    </w:p>
    <w:p w14:paraId="0000000F" w14:textId="77777777" w:rsidR="00D056F2" w:rsidRDefault="00000000">
      <w:pPr>
        <w:keepNext/>
        <w:shd w:val="clear" w:color="auto" w:fill="FFFFFF"/>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 </w:t>
      </w:r>
      <w:r>
        <w:rPr>
          <w:rFonts w:ascii="Arial" w:eastAsia="Arial" w:hAnsi="Arial" w:cs="Arial"/>
          <w:i/>
          <w:sz w:val="20"/>
          <w:szCs w:val="20"/>
          <w:highlight w:val="white"/>
        </w:rPr>
        <w:t xml:space="preserve">„Program jsme vystavěli s akcentem na místní aktuální jména, bez žánrových omezení i jiných bariér. Jména jako Dukla, </w:t>
      </w:r>
      <w:proofErr w:type="spellStart"/>
      <w:r>
        <w:rPr>
          <w:rFonts w:ascii="Arial" w:eastAsia="Arial" w:hAnsi="Arial" w:cs="Arial"/>
          <w:i/>
          <w:sz w:val="20"/>
          <w:szCs w:val="20"/>
          <w:highlight w:val="white"/>
        </w:rPr>
        <w:t>Kodiki</w:t>
      </w:r>
      <w:proofErr w:type="spellEnd"/>
      <w:r>
        <w:rPr>
          <w:rFonts w:ascii="Arial" w:eastAsia="Arial" w:hAnsi="Arial" w:cs="Arial"/>
          <w:i/>
          <w:sz w:val="20"/>
          <w:szCs w:val="20"/>
          <w:highlight w:val="white"/>
        </w:rPr>
        <w:t xml:space="preserve">, SJ </w:t>
      </w:r>
      <w:proofErr w:type="spellStart"/>
      <w:r>
        <w:rPr>
          <w:rFonts w:ascii="Arial" w:eastAsia="Arial" w:hAnsi="Arial" w:cs="Arial"/>
          <w:i/>
          <w:sz w:val="20"/>
          <w:szCs w:val="20"/>
          <w:highlight w:val="white"/>
        </w:rPr>
        <w:t>Yellow</w:t>
      </w:r>
      <w:proofErr w:type="spellEnd"/>
      <w:r>
        <w:rPr>
          <w:rFonts w:ascii="Arial" w:eastAsia="Arial" w:hAnsi="Arial" w:cs="Arial"/>
          <w:i/>
          <w:sz w:val="20"/>
          <w:szCs w:val="20"/>
          <w:highlight w:val="white"/>
        </w:rPr>
        <w:t xml:space="preserve"> nebo Temný Rudo patří určitě mezi to nejlepší, co je aktuálně na domácích pódiích k vidění, umělkyně jako </w:t>
      </w:r>
      <w:proofErr w:type="spellStart"/>
      <w:r>
        <w:rPr>
          <w:rFonts w:ascii="Arial" w:eastAsia="Arial" w:hAnsi="Arial" w:cs="Arial"/>
          <w:i/>
          <w:sz w:val="20"/>
          <w:szCs w:val="20"/>
          <w:highlight w:val="white"/>
        </w:rPr>
        <w:t>OGmiaG</w:t>
      </w:r>
      <w:proofErr w:type="spellEnd"/>
      <w:r>
        <w:rPr>
          <w:rFonts w:ascii="Arial" w:eastAsia="Arial" w:hAnsi="Arial" w:cs="Arial"/>
          <w:i/>
          <w:sz w:val="20"/>
          <w:szCs w:val="20"/>
          <w:highlight w:val="white"/>
        </w:rPr>
        <w:t xml:space="preserve"> nebo </w:t>
      </w:r>
      <w:proofErr w:type="spellStart"/>
      <w:r>
        <w:rPr>
          <w:rFonts w:ascii="Arial" w:eastAsia="Arial" w:hAnsi="Arial" w:cs="Arial"/>
          <w:i/>
          <w:sz w:val="20"/>
          <w:szCs w:val="20"/>
          <w:highlight w:val="white"/>
        </w:rPr>
        <w:t>Dasa</w:t>
      </w:r>
      <w:proofErr w:type="spellEnd"/>
      <w:r>
        <w:rPr>
          <w:rFonts w:ascii="Arial" w:eastAsia="Arial" w:hAnsi="Arial" w:cs="Arial"/>
          <w:i/>
          <w:sz w:val="20"/>
          <w:szCs w:val="20"/>
          <w:highlight w:val="white"/>
        </w:rPr>
        <w:t xml:space="preserve"> zase patří k velkým nadějím. A například slovenská hudebnice Erika </w:t>
      </w:r>
      <w:proofErr w:type="spellStart"/>
      <w:r>
        <w:rPr>
          <w:rFonts w:ascii="Arial" w:eastAsia="Arial" w:hAnsi="Arial" w:cs="Arial"/>
          <w:i/>
          <w:sz w:val="20"/>
          <w:szCs w:val="20"/>
          <w:highlight w:val="white"/>
        </w:rPr>
        <w:t>Rein</w:t>
      </w:r>
      <w:proofErr w:type="spellEnd"/>
      <w:r>
        <w:rPr>
          <w:rFonts w:ascii="Arial" w:eastAsia="Arial" w:hAnsi="Arial" w:cs="Arial"/>
          <w:i/>
          <w:sz w:val="20"/>
          <w:szCs w:val="20"/>
          <w:highlight w:val="white"/>
        </w:rPr>
        <w:t xml:space="preserve"> byla za své album </w:t>
      </w:r>
      <w:proofErr w:type="spellStart"/>
      <w:r>
        <w:rPr>
          <w:rFonts w:ascii="Arial" w:eastAsia="Arial" w:hAnsi="Arial" w:cs="Arial"/>
          <w:i/>
          <w:sz w:val="20"/>
          <w:szCs w:val="20"/>
          <w:highlight w:val="white"/>
        </w:rPr>
        <w:t>Kamibe</w:t>
      </w:r>
      <w:proofErr w:type="spellEnd"/>
      <w:r>
        <w:rPr>
          <w:rFonts w:ascii="Arial" w:eastAsia="Arial" w:hAnsi="Arial" w:cs="Arial"/>
          <w:i/>
          <w:sz w:val="20"/>
          <w:szCs w:val="20"/>
          <w:highlight w:val="white"/>
        </w:rPr>
        <w:t xml:space="preserve"> nominovaná hned ve třech kategoriích </w:t>
      </w:r>
      <w:proofErr w:type="spellStart"/>
      <w:r>
        <w:rPr>
          <w:rFonts w:ascii="Arial" w:eastAsia="Arial" w:hAnsi="Arial" w:cs="Arial"/>
          <w:i/>
          <w:sz w:val="20"/>
          <w:szCs w:val="20"/>
          <w:highlight w:val="white"/>
        </w:rPr>
        <w:t>Radio_Head</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Awards</w:t>
      </w:r>
      <w:proofErr w:type="spellEnd"/>
      <w:r>
        <w:rPr>
          <w:rFonts w:ascii="Arial" w:eastAsia="Arial" w:hAnsi="Arial" w:cs="Arial"/>
          <w:i/>
          <w:sz w:val="20"/>
          <w:szCs w:val="20"/>
          <w:highlight w:val="white"/>
        </w:rPr>
        <w:t xml:space="preserve">,“ </w:t>
      </w:r>
      <w:r>
        <w:rPr>
          <w:rFonts w:ascii="Arial" w:eastAsia="Arial" w:hAnsi="Arial" w:cs="Arial"/>
          <w:sz w:val="20"/>
          <w:szCs w:val="20"/>
          <w:highlight w:val="white"/>
        </w:rPr>
        <w:t>řekl o line-</w:t>
      </w:r>
      <w:proofErr w:type="spellStart"/>
      <w:r>
        <w:rPr>
          <w:rFonts w:ascii="Arial" w:eastAsia="Arial" w:hAnsi="Arial" w:cs="Arial"/>
          <w:sz w:val="20"/>
          <w:szCs w:val="20"/>
          <w:highlight w:val="white"/>
        </w:rPr>
        <w:t>upu</w:t>
      </w:r>
      <w:proofErr w:type="spellEnd"/>
      <w:r>
        <w:rPr>
          <w:rFonts w:ascii="Arial" w:eastAsia="Arial" w:hAnsi="Arial" w:cs="Arial"/>
          <w:sz w:val="20"/>
          <w:szCs w:val="20"/>
          <w:highlight w:val="white"/>
        </w:rPr>
        <w:t xml:space="preserve"> šéfredaktor magazínu Full </w:t>
      </w:r>
      <w:proofErr w:type="spellStart"/>
      <w:r>
        <w:rPr>
          <w:rFonts w:ascii="Arial" w:eastAsia="Arial" w:hAnsi="Arial" w:cs="Arial"/>
          <w:sz w:val="20"/>
          <w:szCs w:val="20"/>
          <w:highlight w:val="white"/>
        </w:rPr>
        <w:t>Moon</w:t>
      </w:r>
      <w:proofErr w:type="spellEnd"/>
      <w:r>
        <w:rPr>
          <w:rFonts w:ascii="Arial" w:eastAsia="Arial" w:hAnsi="Arial" w:cs="Arial"/>
          <w:sz w:val="20"/>
          <w:szCs w:val="20"/>
          <w:highlight w:val="white"/>
        </w:rPr>
        <w:t xml:space="preserve"> Michal Pařízek. Program se odehraje na parkánu Konviktu na zastřešeném podiu.</w:t>
      </w:r>
    </w:p>
    <w:p w14:paraId="00000010"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b/>
          <w:sz w:val="20"/>
          <w:szCs w:val="20"/>
          <w:highlight w:val="white"/>
        </w:rPr>
        <w:t>Děti na vlně AFO</w:t>
      </w:r>
    </w:p>
    <w:p w14:paraId="00000011"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Program AFO Junior letos zkoumá, co zůstává běžnému oku skryto. Od mikroskopických organismů přes aspekty našeho každodenního života až do vzdáleného vesmíru. Program zároveň reflektuje témata jiných festivalových sekcí. Ve spolupráci s Pevností poznání, Akademií věd ČR a Českou televizí. </w:t>
      </w:r>
    </w:p>
    <w:p w14:paraId="00000013" w14:textId="0FCD1C3C" w:rsidR="00D056F2" w:rsidRPr="00D142F8"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 </w:t>
      </w:r>
      <w:r>
        <w:rPr>
          <w:rFonts w:ascii="Arial" w:eastAsia="Arial" w:hAnsi="Arial" w:cs="Arial"/>
          <w:i/>
          <w:sz w:val="20"/>
          <w:szCs w:val="20"/>
          <w:highlight w:val="white"/>
        </w:rPr>
        <w:t xml:space="preserve">„Mám dvě děti a jejich pohled na svět mi často otevírá nové obzory. Jejich vnímání se výrazně liší od toho dospělého a nutí mě objevovat nové perspektivy. Právě tento princip mě letos inspiroval k zastřešení dětské sekce tématem "Za hranici viditelného". Co všechno se skrývá za tím, co nevidíme nebo si nevšímáme? Téma zahrnuje širokou škálu jevů, od </w:t>
      </w:r>
      <w:r>
        <w:rPr>
          <w:rFonts w:ascii="Arial" w:eastAsia="Arial" w:hAnsi="Arial" w:cs="Arial"/>
          <w:i/>
          <w:sz w:val="20"/>
          <w:szCs w:val="20"/>
          <w:highlight w:val="white"/>
        </w:rPr>
        <w:lastRenderedPageBreak/>
        <w:t>přírodních fenoménů nepostřehnutelných pouhým okem až po neviditelné mechanismy našeho myšlení, emocí a kreativity</w:t>
      </w:r>
      <w:r>
        <w:rPr>
          <w:rFonts w:ascii="Arial" w:eastAsia="Arial" w:hAnsi="Arial" w:cs="Arial"/>
          <w:sz w:val="20"/>
          <w:szCs w:val="20"/>
          <w:highlight w:val="white"/>
        </w:rPr>
        <w:t xml:space="preserve">,” prozradila dramaturgyně Ksenia </w:t>
      </w:r>
      <w:proofErr w:type="spellStart"/>
      <w:r>
        <w:rPr>
          <w:rFonts w:ascii="Arial" w:eastAsia="Arial" w:hAnsi="Arial" w:cs="Arial"/>
          <w:sz w:val="20"/>
          <w:szCs w:val="20"/>
          <w:highlight w:val="white"/>
        </w:rPr>
        <w:t>Hain</w:t>
      </w:r>
      <w:proofErr w:type="spellEnd"/>
      <w:r>
        <w:rPr>
          <w:rFonts w:ascii="Arial" w:eastAsia="Arial" w:hAnsi="Arial" w:cs="Arial"/>
          <w:sz w:val="20"/>
          <w:szCs w:val="20"/>
          <w:highlight w:val="white"/>
        </w:rPr>
        <w:t xml:space="preserve">. </w:t>
      </w:r>
    </w:p>
    <w:p w14:paraId="00000014" w14:textId="77777777" w:rsidR="00D056F2" w:rsidRDefault="00000000">
      <w:pPr>
        <w:keepNext/>
        <w:spacing w:before="240" w:after="240" w:line="276" w:lineRule="auto"/>
        <w:jc w:val="left"/>
        <w:rPr>
          <w:rFonts w:ascii="Arial" w:eastAsia="Arial" w:hAnsi="Arial" w:cs="Arial"/>
          <w:b/>
          <w:sz w:val="20"/>
          <w:szCs w:val="20"/>
          <w:highlight w:val="white"/>
        </w:rPr>
      </w:pPr>
      <w:r>
        <w:rPr>
          <w:rFonts w:ascii="Arial" w:eastAsia="Arial" w:hAnsi="Arial" w:cs="Arial"/>
          <w:b/>
          <w:sz w:val="20"/>
          <w:szCs w:val="20"/>
          <w:highlight w:val="white"/>
        </w:rPr>
        <w:t>Festival slaví jubileum</w:t>
      </w:r>
    </w:p>
    <w:p w14:paraId="00000015" w14:textId="77777777"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Před 60 lety se zakladatelé AFO inspirovali podobnou akcí v italské Padově, kde za jeho vznikem stála také univerzita. Podnět vzešel z pražského Krátkého filmu a Československé akademie věd. Začátky byly hodně skromné. Od té doby ale festival ušel obrovský kus cesty a stal se nejstarším kontinuálně pořádaným evropským festivalem populárně-vědeckého filmu. Každý rok sem míří osobnosti z celého světa, nejen z filmové branže a akredituje se kolem devíti tisíc návštěvníků.</w:t>
      </w:r>
    </w:p>
    <w:p w14:paraId="00000016" w14:textId="64CD2E66"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Program je dostupný na webu</w:t>
      </w:r>
      <w:hyperlink r:id="rId9">
        <w:r>
          <w:rPr>
            <w:rFonts w:ascii="Arial" w:eastAsia="Arial" w:hAnsi="Arial" w:cs="Arial"/>
            <w:color w:val="1155CC"/>
            <w:sz w:val="20"/>
            <w:szCs w:val="20"/>
            <w:highlight w:val="white"/>
          </w:rPr>
          <w:t xml:space="preserve"> </w:t>
        </w:r>
      </w:hyperlink>
      <w:hyperlink r:id="rId10">
        <w:r>
          <w:rPr>
            <w:rFonts w:ascii="Arial" w:eastAsia="Arial" w:hAnsi="Arial" w:cs="Arial"/>
            <w:color w:val="1155CC"/>
            <w:sz w:val="20"/>
            <w:szCs w:val="20"/>
            <w:highlight w:val="white"/>
            <w:u w:val="single"/>
          </w:rPr>
          <w:t>www.afo.cz</w:t>
        </w:r>
      </w:hyperlink>
      <w:r>
        <w:rPr>
          <w:rFonts w:ascii="Arial" w:eastAsia="Arial" w:hAnsi="Arial" w:cs="Arial"/>
          <w:sz w:val="20"/>
          <w:szCs w:val="20"/>
          <w:highlight w:val="white"/>
        </w:rPr>
        <w:t>, kde si návštěvníci mohou pořídit akreditaci. Ať už základní-zdarma nebo novinku nazvanou „Teleport“, tematickou „Vesmírnou“ nebo hudební placenou</w:t>
      </w:r>
      <w:hyperlink r:id="rId11">
        <w:r>
          <w:rPr>
            <w:rFonts w:ascii="Arial" w:eastAsia="Arial" w:hAnsi="Arial" w:cs="Arial"/>
            <w:sz w:val="20"/>
            <w:szCs w:val="20"/>
            <w:highlight w:val="white"/>
          </w:rPr>
          <w:t xml:space="preserve"> </w:t>
        </w:r>
      </w:hyperlink>
      <w:hyperlink r:id="rId12">
        <w:r>
          <w:rPr>
            <w:rFonts w:ascii="Arial" w:eastAsia="Arial" w:hAnsi="Arial" w:cs="Arial"/>
            <w:color w:val="1155CC"/>
            <w:sz w:val="20"/>
            <w:szCs w:val="20"/>
            <w:highlight w:val="white"/>
            <w:u w:val="single"/>
          </w:rPr>
          <w:t xml:space="preserve">Music </w:t>
        </w:r>
        <w:proofErr w:type="spellStart"/>
        <w:r>
          <w:rPr>
            <w:rFonts w:ascii="Arial" w:eastAsia="Arial" w:hAnsi="Arial" w:cs="Arial"/>
            <w:color w:val="1155CC"/>
            <w:sz w:val="20"/>
            <w:szCs w:val="20"/>
            <w:highlight w:val="white"/>
            <w:u w:val="single"/>
          </w:rPr>
          <w:t>is</w:t>
        </w:r>
        <w:proofErr w:type="spellEnd"/>
        <w:r>
          <w:rPr>
            <w:rFonts w:ascii="Arial" w:eastAsia="Arial" w:hAnsi="Arial" w:cs="Arial"/>
            <w:color w:val="1155CC"/>
            <w:sz w:val="20"/>
            <w:szCs w:val="20"/>
            <w:highlight w:val="white"/>
            <w:u w:val="single"/>
          </w:rPr>
          <w:t xml:space="preserve"> Science</w:t>
        </w:r>
      </w:hyperlink>
      <w:r>
        <w:rPr>
          <w:rFonts w:ascii="Arial" w:eastAsia="Arial" w:hAnsi="Arial" w:cs="Arial"/>
          <w:sz w:val="20"/>
          <w:szCs w:val="20"/>
          <w:highlight w:val="white"/>
        </w:rPr>
        <w:t>.</w:t>
      </w:r>
    </w:p>
    <w:p w14:paraId="00000017" w14:textId="2E79FCA3" w:rsidR="00D056F2" w:rsidRDefault="00000000">
      <w:pPr>
        <w:keepNext/>
        <w:spacing w:before="240" w:after="240" w:line="276" w:lineRule="auto"/>
        <w:jc w:val="left"/>
        <w:rPr>
          <w:rFonts w:ascii="Arial" w:eastAsia="Arial" w:hAnsi="Arial" w:cs="Arial"/>
          <w:sz w:val="20"/>
          <w:szCs w:val="20"/>
          <w:highlight w:val="white"/>
        </w:rPr>
      </w:pPr>
      <w:r>
        <w:rPr>
          <w:rFonts w:ascii="Arial" w:eastAsia="Arial" w:hAnsi="Arial" w:cs="Arial"/>
          <w:sz w:val="20"/>
          <w:szCs w:val="20"/>
          <w:highlight w:val="white"/>
        </w:rPr>
        <w:t xml:space="preserve">Než AFO začne, mohou si zájemci zpříjemnit čekání na platformě </w:t>
      </w:r>
      <w:hyperlink r:id="rId13">
        <w:proofErr w:type="spellStart"/>
        <w:r>
          <w:rPr>
            <w:rFonts w:ascii="Arial" w:eastAsia="Arial" w:hAnsi="Arial" w:cs="Arial"/>
            <w:color w:val="004B94"/>
            <w:sz w:val="20"/>
            <w:szCs w:val="20"/>
            <w:highlight w:val="white"/>
            <w:u w:val="single"/>
          </w:rPr>
          <w:t>Watch</w:t>
        </w:r>
        <w:proofErr w:type="spellEnd"/>
        <w:r>
          <w:rPr>
            <w:rFonts w:ascii="Arial" w:eastAsia="Arial" w:hAnsi="Arial" w:cs="Arial"/>
            <w:color w:val="004B94"/>
            <w:sz w:val="20"/>
            <w:szCs w:val="20"/>
            <w:highlight w:val="white"/>
            <w:u w:val="single"/>
          </w:rPr>
          <w:t xml:space="preserve"> and </w:t>
        </w:r>
        <w:proofErr w:type="spellStart"/>
        <w:r>
          <w:rPr>
            <w:rFonts w:ascii="Arial" w:eastAsia="Arial" w:hAnsi="Arial" w:cs="Arial"/>
            <w:color w:val="004B94"/>
            <w:sz w:val="20"/>
            <w:szCs w:val="20"/>
            <w:highlight w:val="white"/>
            <w:u w:val="single"/>
          </w:rPr>
          <w:t>Know</w:t>
        </w:r>
        <w:proofErr w:type="spellEnd"/>
      </w:hyperlink>
      <w:r>
        <w:rPr>
          <w:rFonts w:ascii="Arial" w:eastAsia="Arial" w:hAnsi="Arial" w:cs="Arial"/>
          <w:sz w:val="20"/>
          <w:szCs w:val="20"/>
          <w:highlight w:val="white"/>
        </w:rPr>
        <w:t>. Tato online knihovna je ideálním místem pro všechny, kdo se chtějí vzdělávat, objevovat zajímavé příběhy a naladit se na filmovou atmosféru. </w:t>
      </w:r>
    </w:p>
    <w:p w14:paraId="00000018" w14:textId="77777777" w:rsidR="00D056F2" w:rsidRDefault="00D056F2">
      <w:pPr>
        <w:spacing w:before="120" w:after="120" w:line="264" w:lineRule="auto"/>
        <w:jc w:val="left"/>
        <w:rPr>
          <w:rFonts w:ascii="Arial" w:eastAsia="Arial" w:hAnsi="Arial" w:cs="Arial"/>
          <w:sz w:val="20"/>
          <w:szCs w:val="20"/>
        </w:rPr>
      </w:pPr>
    </w:p>
    <w:p w14:paraId="00000019" w14:textId="77777777" w:rsidR="00D056F2" w:rsidRDefault="00000000">
      <w:pPr>
        <w:spacing w:before="120" w:after="120" w:line="264" w:lineRule="auto"/>
        <w:jc w:val="left"/>
        <w:rPr>
          <w:rFonts w:ascii="Arial" w:eastAsia="Arial" w:hAnsi="Arial" w:cs="Arial"/>
          <w:sz w:val="20"/>
          <w:szCs w:val="20"/>
        </w:rPr>
      </w:pPr>
      <w:sdt>
        <w:sdtPr>
          <w:tag w:val="goog_rdk_1"/>
          <w:id w:val="-753434049"/>
        </w:sdtPr>
        <w:sdtContent/>
      </w:sdt>
      <w:r>
        <w:rPr>
          <w:rFonts w:ascii="Arial" w:eastAsia="Arial" w:hAnsi="Arial" w:cs="Arial"/>
          <w:sz w:val="20"/>
          <w:szCs w:val="20"/>
        </w:rPr>
        <w:t xml:space="preserve">Podrobný program na webu: </w:t>
      </w:r>
      <w:hyperlink r:id="rId14">
        <w:r>
          <w:rPr>
            <w:rFonts w:ascii="Arial" w:eastAsia="Arial" w:hAnsi="Arial" w:cs="Arial"/>
            <w:color w:val="1155CC"/>
            <w:sz w:val="20"/>
            <w:szCs w:val="20"/>
            <w:u w:val="single"/>
          </w:rPr>
          <w:t>https://program.afo.cz/60/programme</w:t>
        </w:r>
      </w:hyperlink>
    </w:p>
    <w:p w14:paraId="0000001A" w14:textId="77777777" w:rsidR="00D056F2" w:rsidRDefault="00D056F2">
      <w:pPr>
        <w:spacing w:before="120" w:after="120" w:line="264" w:lineRule="auto"/>
        <w:jc w:val="left"/>
        <w:rPr>
          <w:rFonts w:ascii="Arial" w:eastAsia="Arial" w:hAnsi="Arial" w:cs="Arial"/>
          <w:sz w:val="20"/>
          <w:szCs w:val="20"/>
        </w:rPr>
      </w:pPr>
    </w:p>
    <w:p w14:paraId="0000001B" w14:textId="77777777" w:rsidR="00D056F2" w:rsidRDefault="00D056F2">
      <w:pPr>
        <w:spacing w:before="120" w:after="120" w:line="264" w:lineRule="auto"/>
        <w:jc w:val="left"/>
        <w:rPr>
          <w:rFonts w:ascii="Arial" w:eastAsia="Arial" w:hAnsi="Arial" w:cs="Arial"/>
          <w:sz w:val="20"/>
          <w:szCs w:val="20"/>
        </w:rPr>
      </w:pPr>
    </w:p>
    <w:p w14:paraId="0000001C" w14:textId="77777777" w:rsidR="00D056F2" w:rsidRDefault="00D056F2">
      <w:pPr>
        <w:spacing w:before="120" w:after="120" w:line="264" w:lineRule="auto"/>
        <w:jc w:val="left"/>
        <w:rPr>
          <w:rFonts w:ascii="Arial" w:eastAsia="Arial" w:hAnsi="Arial" w:cs="Arial"/>
          <w:sz w:val="20"/>
          <w:szCs w:val="20"/>
        </w:rPr>
      </w:pPr>
    </w:p>
    <w:p w14:paraId="0000001D" w14:textId="77777777" w:rsidR="00D056F2" w:rsidRDefault="00000000">
      <w:pPr>
        <w:spacing w:before="120" w:after="120" w:line="264" w:lineRule="auto"/>
        <w:jc w:val="left"/>
        <w:rPr>
          <w:rFonts w:ascii="Arial" w:eastAsia="Arial" w:hAnsi="Arial" w:cs="Arial"/>
          <w:sz w:val="20"/>
          <w:szCs w:val="20"/>
        </w:rPr>
      </w:pPr>
      <w:r>
        <w:rPr>
          <w:rFonts w:ascii="Arial" w:eastAsia="Arial" w:hAnsi="Arial" w:cs="Arial"/>
          <w:b/>
          <w:sz w:val="20"/>
          <w:szCs w:val="20"/>
        </w:rPr>
        <w:t>Kontaktní osoba:</w:t>
      </w:r>
    </w:p>
    <w:p w14:paraId="0000001E" w14:textId="77777777" w:rsidR="00D056F2" w:rsidRDefault="00000000">
      <w:pPr>
        <w:spacing w:before="120" w:after="120" w:line="264" w:lineRule="auto"/>
        <w:jc w:val="left"/>
        <w:rPr>
          <w:rFonts w:ascii="Arial" w:eastAsia="Arial" w:hAnsi="Arial" w:cs="Arial"/>
          <w:sz w:val="20"/>
          <w:szCs w:val="20"/>
        </w:rPr>
      </w:pPr>
      <w:r>
        <w:rPr>
          <w:rFonts w:ascii="Arial" w:eastAsia="Arial" w:hAnsi="Arial" w:cs="Arial"/>
          <w:sz w:val="20"/>
          <w:szCs w:val="20"/>
        </w:rPr>
        <w:t>Martina Vysloužilová | PR a média</w:t>
      </w:r>
      <w:r>
        <w:rPr>
          <w:rFonts w:ascii="Arial" w:eastAsia="Arial" w:hAnsi="Arial" w:cs="Arial"/>
          <w:sz w:val="20"/>
          <w:szCs w:val="20"/>
        </w:rPr>
        <w:br/>
        <w:t>Univerzita Palackého v Olomouci | Academia Film Olomouc</w:t>
      </w:r>
      <w:r>
        <w:rPr>
          <w:rFonts w:ascii="Arial" w:eastAsia="Arial" w:hAnsi="Arial" w:cs="Arial"/>
          <w:sz w:val="20"/>
          <w:szCs w:val="20"/>
        </w:rPr>
        <w:br/>
        <w:t xml:space="preserve">E: </w:t>
      </w:r>
      <w:hyperlink r:id="rId15">
        <w:r>
          <w:rPr>
            <w:rFonts w:ascii="Arial" w:eastAsia="Arial" w:hAnsi="Arial" w:cs="Arial"/>
            <w:color w:val="004B94"/>
            <w:sz w:val="20"/>
            <w:szCs w:val="20"/>
            <w:u w:val="single"/>
          </w:rPr>
          <w:t>komunikace@afo.cz</w:t>
        </w:r>
      </w:hyperlink>
      <w:r>
        <w:rPr>
          <w:rFonts w:ascii="Arial" w:eastAsia="Arial" w:hAnsi="Arial" w:cs="Arial"/>
          <w:sz w:val="20"/>
          <w:szCs w:val="20"/>
        </w:rPr>
        <w:t xml:space="preserve"> | M: 603 359 126 | </w:t>
      </w:r>
      <w:hyperlink r:id="rId16">
        <w:r>
          <w:rPr>
            <w:rFonts w:ascii="Arial" w:eastAsia="Arial" w:hAnsi="Arial" w:cs="Arial"/>
            <w:color w:val="004B94"/>
            <w:sz w:val="20"/>
            <w:szCs w:val="20"/>
            <w:u w:val="single"/>
          </w:rPr>
          <w:t>www.afo.cz</w:t>
        </w:r>
      </w:hyperlink>
      <w:r>
        <w:rPr>
          <w:rFonts w:ascii="Arial" w:eastAsia="Arial" w:hAnsi="Arial" w:cs="Arial"/>
          <w:sz w:val="20"/>
          <w:szCs w:val="20"/>
        </w:rPr>
        <w:t xml:space="preserve"> </w:t>
      </w:r>
    </w:p>
    <w:p w14:paraId="0000001F" w14:textId="77777777" w:rsidR="00D056F2" w:rsidRDefault="00D056F2">
      <w:pPr>
        <w:spacing w:before="120" w:after="120" w:line="264" w:lineRule="auto"/>
        <w:jc w:val="left"/>
        <w:rPr>
          <w:rFonts w:ascii="Arial" w:eastAsia="Arial" w:hAnsi="Arial" w:cs="Arial"/>
          <w:sz w:val="20"/>
          <w:szCs w:val="20"/>
        </w:rPr>
      </w:pPr>
    </w:p>
    <w:sectPr w:rsidR="00D056F2">
      <w:footerReference w:type="default" r:id="rId17"/>
      <w:headerReference w:type="first" r:id="rId18"/>
      <w:footerReference w:type="first" r:id="rId19"/>
      <w:pgSz w:w="11906" w:h="16838"/>
      <w:pgMar w:top="1562" w:right="1418" w:bottom="1985" w:left="2268" w:header="709" w:footer="62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E2B2" w14:textId="77777777" w:rsidR="00A13695" w:rsidRDefault="00A13695">
      <w:r>
        <w:separator/>
      </w:r>
    </w:p>
  </w:endnote>
  <w:endnote w:type="continuationSeparator" w:id="0">
    <w:p w14:paraId="7A5C4248" w14:textId="77777777" w:rsidR="00A13695" w:rsidRDefault="00A1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D056F2" w:rsidRDefault="00D056F2">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00000022" w14:textId="77777777" w:rsidR="00D056F2" w:rsidRDefault="00D056F2">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p>
  <w:p w14:paraId="00000023"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Egon Havrlant I tiskový mluvčí</w:t>
    </w:r>
  </w:p>
  <w:p w14:paraId="00000024"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Univerzita Palackého v Olomouci | oddělení komunikace</w:t>
    </w:r>
  </w:p>
  <w:p w14:paraId="00000025"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 egon.havrlant@upol.cz | M: 606 607 687</w:t>
    </w:r>
  </w:p>
  <w:p w14:paraId="00000026"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b/>
        <w:color w:val="4F4C4D"/>
        <w:sz w:val="16"/>
        <w:szCs w:val="16"/>
      </w:rPr>
    </w:pPr>
    <w:r>
      <w:rPr>
        <w:rFonts w:ascii="Arial" w:eastAsia="Arial" w:hAnsi="Arial" w:cs="Arial"/>
        <w:b/>
        <w:color w:val="4F4C4D"/>
        <w:sz w:val="16"/>
        <w:szCs w:val="16"/>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Egon Havrlant I tiskový mluvčí</w:t>
    </w:r>
  </w:p>
  <w:p w14:paraId="00000028"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Univerzita Palackého v Olomouci | oddělení komunikace</w:t>
    </w:r>
  </w:p>
  <w:p w14:paraId="00000029"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color w:val="4F4C4D"/>
        <w:sz w:val="16"/>
        <w:szCs w:val="16"/>
      </w:rPr>
    </w:pPr>
    <w:r>
      <w:rPr>
        <w:rFonts w:ascii="Arial" w:eastAsia="Arial" w:hAnsi="Arial" w:cs="Arial"/>
        <w:color w:val="4F4C4D"/>
        <w:sz w:val="16"/>
        <w:szCs w:val="16"/>
      </w:rPr>
      <w:t>E: egon.havrlant@upol.cz | M: 606 607 687</w:t>
    </w:r>
  </w:p>
  <w:p w14:paraId="0000002A" w14:textId="77777777" w:rsidR="00D056F2" w:rsidRDefault="00000000">
    <w:pPr>
      <w:pBdr>
        <w:top w:val="nil"/>
        <w:left w:val="nil"/>
        <w:bottom w:val="nil"/>
        <w:right w:val="nil"/>
        <w:between w:val="nil"/>
      </w:pBdr>
      <w:tabs>
        <w:tab w:val="center" w:pos="4536"/>
        <w:tab w:val="right" w:pos="9072"/>
      </w:tabs>
      <w:spacing w:line="200" w:lineRule="auto"/>
      <w:rPr>
        <w:rFonts w:ascii="Arial" w:eastAsia="Arial" w:hAnsi="Arial" w:cs="Arial"/>
        <w:b/>
        <w:color w:val="4F4C4D"/>
        <w:sz w:val="16"/>
        <w:szCs w:val="16"/>
      </w:rPr>
    </w:pPr>
    <w:r>
      <w:rPr>
        <w:rFonts w:ascii="Arial" w:eastAsia="Arial" w:hAnsi="Arial" w:cs="Arial"/>
        <w:b/>
        <w:color w:val="4F4C4D"/>
        <w:sz w:val="16"/>
        <w:szCs w:val="16"/>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5B762" w14:textId="77777777" w:rsidR="00A13695" w:rsidRDefault="00A13695">
      <w:r>
        <w:separator/>
      </w:r>
    </w:p>
  </w:footnote>
  <w:footnote w:type="continuationSeparator" w:id="0">
    <w:p w14:paraId="06D48378" w14:textId="77777777" w:rsidR="00A13695" w:rsidRDefault="00A1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D056F2" w:rsidRDefault="00000000">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8240" behindDoc="0" locked="0" layoutInCell="1" hidden="0" allowOverlap="1" wp14:anchorId="07D0F231" wp14:editId="75E7F69F">
          <wp:simplePos x="0" y="0"/>
          <wp:positionH relativeFrom="page">
            <wp:posOffset>6906259</wp:posOffset>
          </wp:positionH>
          <wp:positionV relativeFrom="page">
            <wp:posOffset>533400</wp:posOffset>
          </wp:positionV>
          <wp:extent cx="289560" cy="1983105"/>
          <wp:effectExtent l="0" t="0" r="0" b="0"/>
          <wp:wrapNone/>
          <wp:docPr id="21473200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9560" cy="1983105"/>
                  </a:xfrm>
                  <a:prstGeom prst="rect">
                    <a:avLst/>
                  </a:prstGeom>
                  <a:ln/>
                </pic:spPr>
              </pic:pic>
            </a:graphicData>
          </a:graphic>
        </wp:anchor>
      </w:drawing>
    </w:r>
    <w:r>
      <w:rPr>
        <w:noProof/>
        <w:color w:val="000000"/>
      </w:rPr>
      <w:drawing>
        <wp:anchor distT="720090" distB="720090" distL="114300" distR="114300" simplePos="0" relativeHeight="251659264" behindDoc="0" locked="0" layoutInCell="1" hidden="0" allowOverlap="1" wp14:anchorId="5EED3423" wp14:editId="4CF5FEA7">
          <wp:simplePos x="0" y="0"/>
          <wp:positionH relativeFrom="page">
            <wp:posOffset>742315</wp:posOffset>
          </wp:positionH>
          <wp:positionV relativeFrom="page">
            <wp:posOffset>1159510</wp:posOffset>
          </wp:positionV>
          <wp:extent cx="2559050" cy="711835"/>
          <wp:effectExtent l="0" t="0" r="0" b="0"/>
          <wp:wrapTopAndBottom distT="720090" distB="720090"/>
          <wp:docPr id="2147320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59050" cy="711835"/>
                  </a:xfrm>
                  <a:prstGeom prst="rect">
                    <a:avLst/>
                  </a:prstGeom>
                  <a:ln/>
                </pic:spPr>
              </pic:pic>
            </a:graphicData>
          </a:graphic>
        </wp:anchor>
      </w:drawing>
    </w:r>
    <w:r>
      <w:rPr>
        <w:noProof/>
      </w:rPr>
      <w:drawing>
        <wp:anchor distT="0" distB="0" distL="0" distR="0" simplePos="0" relativeHeight="251660288" behindDoc="1" locked="0" layoutInCell="1" hidden="0" allowOverlap="1" wp14:anchorId="143721A4" wp14:editId="2212434F">
          <wp:simplePos x="0" y="0"/>
          <wp:positionH relativeFrom="column">
            <wp:posOffset>0</wp:posOffset>
          </wp:positionH>
          <wp:positionV relativeFrom="paragraph">
            <wp:posOffset>1778000</wp:posOffset>
          </wp:positionV>
          <wp:extent cx="1087120" cy="154940"/>
          <wp:effectExtent l="0" t="0" r="0" b="0"/>
          <wp:wrapNone/>
          <wp:docPr id="21473200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7120" cy="1549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F2"/>
    <w:rsid w:val="0036527E"/>
    <w:rsid w:val="00966272"/>
    <w:rsid w:val="00A13695"/>
    <w:rsid w:val="00D056F2"/>
    <w:rsid w:val="00D14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7B1EE14"/>
  <w15:docId w15:val="{1E7E4B9E-44AE-494A-B646-686BB2A0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729D9"/>
    <w:rPr>
      <w:rFonts w:eastAsia="Calibri"/>
    </w:rPr>
  </w:style>
  <w:style w:type="paragraph" w:styleId="Nadpis1">
    <w:name w:val="heading 1"/>
    <w:basedOn w:val="Normln"/>
    <w:next w:val="Normln"/>
    <w:uiPriority w:val="9"/>
    <w:qFormat/>
    <w:pPr>
      <w:keepNext/>
      <w:keepLines/>
      <w:spacing w:before="48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Zhlav">
    <w:name w:val="header"/>
    <w:basedOn w:val="Normln"/>
    <w:link w:val="ZhlavChar"/>
    <w:uiPriority w:val="99"/>
    <w:rsid w:val="00E729D9"/>
    <w:pPr>
      <w:tabs>
        <w:tab w:val="center" w:pos="4536"/>
        <w:tab w:val="right" w:pos="9072"/>
      </w:tabs>
      <w:contextualSpacing/>
    </w:pPr>
  </w:style>
  <w:style w:type="character" w:customStyle="1" w:styleId="ZhlavChar">
    <w:name w:val="Záhlaví Char"/>
    <w:basedOn w:val="Standardnpsmoodstavce"/>
    <w:link w:val="Zhlav"/>
    <w:uiPriority w:val="99"/>
    <w:rsid w:val="00E729D9"/>
    <w:rPr>
      <w:rFonts w:ascii="Times New Roman" w:eastAsia="Calibri" w:hAnsi="Times New Roman" w:cs="Times New Roman"/>
      <w:sz w:val="24"/>
    </w:rPr>
  </w:style>
  <w:style w:type="paragraph" w:styleId="Zpat">
    <w:name w:val="footer"/>
    <w:basedOn w:val="Normln"/>
    <w:link w:val="ZpatChar"/>
    <w:uiPriority w:val="99"/>
    <w:rsid w:val="00E729D9"/>
    <w:pPr>
      <w:tabs>
        <w:tab w:val="center" w:pos="4536"/>
        <w:tab w:val="right" w:pos="9072"/>
      </w:tabs>
      <w:spacing w:line="200" w:lineRule="exact"/>
      <w:contextualSpacing/>
    </w:pPr>
    <w:rPr>
      <w:rFonts w:ascii="Arial" w:hAnsi="Arial"/>
      <w:color w:val="4F4C4D"/>
      <w:sz w:val="16"/>
    </w:rPr>
  </w:style>
  <w:style w:type="character" w:customStyle="1" w:styleId="ZpatChar">
    <w:name w:val="Zápatí Char"/>
    <w:basedOn w:val="Standardnpsmoodstavce"/>
    <w:link w:val="Zpat"/>
    <w:uiPriority w:val="99"/>
    <w:rsid w:val="00E729D9"/>
    <w:rPr>
      <w:rFonts w:ascii="Arial" w:eastAsia="Calibri" w:hAnsi="Arial" w:cs="Times New Roman"/>
      <w:color w:val="4F4C4D"/>
      <w:sz w:val="16"/>
    </w:rPr>
  </w:style>
  <w:style w:type="character" w:styleId="Hypertextovodkaz">
    <w:name w:val="Hyperlink"/>
    <w:uiPriority w:val="99"/>
    <w:unhideWhenUsed/>
    <w:rsid w:val="00E729D9"/>
    <w:rPr>
      <w:color w:val="004B94"/>
      <w:u w:val="single"/>
    </w:rPr>
  </w:style>
  <w:style w:type="paragraph" w:styleId="Textbubliny">
    <w:name w:val="Balloon Text"/>
    <w:basedOn w:val="Normln"/>
    <w:link w:val="TextbublinyChar"/>
    <w:uiPriority w:val="99"/>
    <w:semiHidden/>
    <w:unhideWhenUsed/>
    <w:rsid w:val="001A0C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C1E"/>
    <w:rPr>
      <w:rFonts w:ascii="Segoe UI" w:eastAsia="Calibri" w:hAnsi="Segoe UI" w:cs="Segoe UI"/>
      <w:sz w:val="18"/>
      <w:szCs w:val="18"/>
    </w:rPr>
  </w:style>
  <w:style w:type="paragraph" w:styleId="Normlnweb">
    <w:name w:val="Normal (Web)"/>
    <w:basedOn w:val="Normln"/>
    <w:uiPriority w:val="99"/>
    <w:unhideWhenUsed/>
    <w:rsid w:val="0002438F"/>
    <w:pPr>
      <w:spacing w:before="100" w:beforeAutospacing="1" w:after="100" w:afterAutospacing="1"/>
      <w:jc w:val="left"/>
    </w:pPr>
    <w:rPr>
      <w:rFonts w:eastAsia="Times New Roman"/>
    </w:rPr>
  </w:style>
  <w:style w:type="character" w:customStyle="1" w:styleId="tojvnm2t">
    <w:name w:val="tojvnm2t"/>
    <w:basedOn w:val="Standardnpsmoodstavce"/>
    <w:rsid w:val="00C54D28"/>
  </w:style>
  <w:style w:type="paragraph" w:customStyle="1" w:styleId="Standard">
    <w:name w:val="Standard"/>
    <w:rsid w:val="00C25094"/>
    <w:pPr>
      <w:suppressAutoHyphens/>
      <w:autoSpaceDN w:val="0"/>
      <w:textAlignment w:val="baseline"/>
    </w:pPr>
    <w:rPr>
      <w:rFonts w:ascii="Liberation Serif" w:eastAsia="NSimSun" w:hAnsi="Liberation Serif" w:cs="Arial"/>
      <w:kern w:val="3"/>
      <w:lang w:eastAsia="zh-CN" w:bidi="hi-IN"/>
    </w:rPr>
  </w:style>
  <w:style w:type="character" w:styleId="Odkaznakoment">
    <w:name w:val="annotation reference"/>
    <w:basedOn w:val="Standardnpsmoodstavce"/>
    <w:uiPriority w:val="99"/>
    <w:semiHidden/>
    <w:unhideWhenUsed/>
    <w:rsid w:val="00C25094"/>
    <w:rPr>
      <w:sz w:val="16"/>
      <w:szCs w:val="16"/>
    </w:rPr>
  </w:style>
  <w:style w:type="paragraph" w:styleId="Textkomente">
    <w:name w:val="annotation text"/>
    <w:basedOn w:val="Normln"/>
    <w:link w:val="TextkomenteChar"/>
    <w:uiPriority w:val="99"/>
    <w:unhideWhenUsed/>
    <w:rsid w:val="009A5967"/>
    <w:rPr>
      <w:sz w:val="20"/>
      <w:szCs w:val="20"/>
    </w:rPr>
  </w:style>
  <w:style w:type="character" w:customStyle="1" w:styleId="TextkomenteChar">
    <w:name w:val="Text komentáře Char"/>
    <w:basedOn w:val="Standardnpsmoodstavce"/>
    <w:link w:val="Textkomente"/>
    <w:uiPriority w:val="99"/>
    <w:rsid w:val="009A596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A5967"/>
    <w:rPr>
      <w:b/>
      <w:bCs/>
    </w:rPr>
  </w:style>
  <w:style w:type="character" w:customStyle="1" w:styleId="PedmtkomenteChar">
    <w:name w:val="Předmět komentáře Char"/>
    <w:basedOn w:val="TextkomenteChar"/>
    <w:link w:val="Pedmtkomente"/>
    <w:uiPriority w:val="99"/>
    <w:semiHidden/>
    <w:rsid w:val="009A5967"/>
    <w:rPr>
      <w:rFonts w:ascii="Times New Roman" w:eastAsia="Calibri" w:hAnsi="Times New Roman" w:cs="Times New Roman"/>
      <w:b/>
      <w:bCs/>
      <w:sz w:val="20"/>
      <w:szCs w:val="20"/>
    </w:rPr>
  </w:style>
  <w:style w:type="character" w:styleId="Siln">
    <w:name w:val="Strong"/>
    <w:basedOn w:val="Standardnpsmoodstavce"/>
    <w:uiPriority w:val="22"/>
    <w:qFormat/>
    <w:rsid w:val="00FC4E4F"/>
    <w:rPr>
      <w:b/>
      <w:bC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360" w:lineRule="auto"/>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4D5702"/>
    <w:rPr>
      <w:color w:val="605E5C"/>
      <w:shd w:val="clear" w:color="auto" w:fill="E1DFDD"/>
    </w:rPr>
  </w:style>
  <w:style w:type="character" w:styleId="Sledovanodkaz">
    <w:name w:val="FollowedHyperlink"/>
    <w:basedOn w:val="Standardnpsmoodstavce"/>
    <w:uiPriority w:val="99"/>
    <w:semiHidden/>
    <w:unhideWhenUsed/>
    <w:rsid w:val="00A438AF"/>
    <w:rPr>
      <w:color w:val="954F72" w:themeColor="followedHyperlink"/>
      <w:u w:val="single"/>
    </w:rPr>
  </w:style>
  <w:style w:type="paragraph" w:styleId="Odstavecseseznamem">
    <w:name w:val="List Paragraph"/>
    <w:basedOn w:val="Normln"/>
    <w:uiPriority w:val="34"/>
    <w:qFormat/>
    <w:rsid w:val="00DE7909"/>
    <w:pPr>
      <w:ind w:left="720"/>
      <w:contextualSpacing/>
    </w:pPr>
  </w:style>
  <w:style w:type="character" w:customStyle="1" w:styleId="apple-converted-space">
    <w:name w:val="apple-converted-space"/>
    <w:basedOn w:val="Standardnpsmoodstavce"/>
    <w:rsid w:val="00CE5A4F"/>
  </w:style>
  <w:style w:type="character" w:styleId="Nevyeenzmnka">
    <w:name w:val="Unresolved Mention"/>
    <w:basedOn w:val="Standardnpsmoodstavce"/>
    <w:uiPriority w:val="99"/>
    <w:semiHidden/>
    <w:unhideWhenUsed/>
    <w:rsid w:val="00CE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ullmoonzine.cz/" TargetMode="External"/><Relationship Id="rId13" Type="http://schemas.openxmlformats.org/officeDocument/2006/relationships/hyperlink" Target="https://watchandknow.c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llmoonzine.cz/" TargetMode="External"/><Relationship Id="rId12" Type="http://schemas.openxmlformats.org/officeDocument/2006/relationships/hyperlink" Target="https://afo.cz/sekce/music-is-science-2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f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fo.cz/sekce/music-is-science-2025/" TargetMode="External"/><Relationship Id="rId5" Type="http://schemas.openxmlformats.org/officeDocument/2006/relationships/footnotes" Target="footnotes.xml"/><Relationship Id="rId15" Type="http://schemas.openxmlformats.org/officeDocument/2006/relationships/hyperlink" Target="mailto:komunikace@afo.cz" TargetMode="External"/><Relationship Id="rId10" Type="http://schemas.openxmlformats.org/officeDocument/2006/relationships/hyperlink" Target="http://www.afo.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fo.cz/" TargetMode="External"/><Relationship Id="rId14" Type="http://schemas.openxmlformats.org/officeDocument/2006/relationships/hyperlink" Target="https://program.afo.cz/60/programm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hG3cjae8vI6+2M+wfF8jpNh7g==">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1024</Words>
  <Characters>6048</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Vysloužilová</dc:creator>
  <cp:lastModifiedBy>Martina Vysloužilová</cp:lastModifiedBy>
  <cp:revision>3</cp:revision>
  <dcterms:created xsi:type="dcterms:W3CDTF">2025-04-07T09:06:00Z</dcterms:created>
  <dcterms:modified xsi:type="dcterms:W3CDTF">2025-04-07T09:11:00Z</dcterms:modified>
</cp:coreProperties>
</file>